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7B6B4" w14:textId="77777777" w:rsidR="001E6953" w:rsidRDefault="00F6408A" w:rsidP="00C34A68">
      <w:pPr>
        <w:pStyle w:val="Prrafodelista"/>
        <w:numPr>
          <w:ilvl w:val="0"/>
          <w:numId w:val="8"/>
        </w:num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D02E0A">
        <w:rPr>
          <w:rFonts w:cs="Arial"/>
          <w:b/>
          <w:bCs/>
          <w:sz w:val="24"/>
          <w:szCs w:val="24"/>
        </w:rPr>
        <w:t>IDENTIFICACIÓN DE</w:t>
      </w:r>
      <w:r w:rsidR="001E6953" w:rsidRPr="00D02E0A">
        <w:rPr>
          <w:rFonts w:cs="Arial"/>
          <w:b/>
          <w:bCs/>
          <w:sz w:val="24"/>
          <w:szCs w:val="24"/>
        </w:rPr>
        <w:t xml:space="preserve"> LA INDAGACIÓN PRELIMINAR</w:t>
      </w:r>
    </w:p>
    <w:p w14:paraId="58754E2D" w14:textId="77777777" w:rsidR="008123EB" w:rsidRDefault="008123EB" w:rsidP="00C34A68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</w:p>
    <w:p w14:paraId="308DF1CE" w14:textId="6A8EE73C" w:rsidR="008123EB" w:rsidRPr="008123EB" w:rsidRDefault="008123EB" w:rsidP="00C34A68">
      <w:pPr>
        <w:spacing w:line="360" w:lineRule="auto"/>
        <w:jc w:val="both"/>
        <w:rPr>
          <w:rFonts w:cs="Arial"/>
          <w:bCs/>
          <w:sz w:val="24"/>
          <w:szCs w:val="24"/>
        </w:rPr>
      </w:pPr>
      <w:r w:rsidRPr="008123EB">
        <w:rPr>
          <w:rFonts w:cs="Arial"/>
          <w:bCs/>
          <w:sz w:val="24"/>
          <w:szCs w:val="24"/>
        </w:rPr>
        <w:t xml:space="preserve">IP No: </w:t>
      </w:r>
    </w:p>
    <w:p w14:paraId="5082406E" w14:textId="123028B6" w:rsidR="008123EB" w:rsidRPr="008123EB" w:rsidRDefault="008123EB" w:rsidP="00C34A68">
      <w:pPr>
        <w:spacing w:line="360" w:lineRule="auto"/>
        <w:jc w:val="both"/>
        <w:rPr>
          <w:rFonts w:cs="Arial"/>
          <w:bCs/>
          <w:sz w:val="24"/>
          <w:szCs w:val="24"/>
        </w:rPr>
      </w:pPr>
      <w:r w:rsidRPr="008123EB">
        <w:rPr>
          <w:rFonts w:cs="Arial"/>
          <w:bCs/>
          <w:sz w:val="24"/>
          <w:szCs w:val="24"/>
        </w:rPr>
        <w:t>Informe técnico No:</w:t>
      </w:r>
    </w:p>
    <w:p w14:paraId="0DC6F675" w14:textId="5C9688DC" w:rsidR="008123EB" w:rsidRPr="008123EB" w:rsidRDefault="008123EB" w:rsidP="00C34A68">
      <w:pPr>
        <w:spacing w:line="360" w:lineRule="auto"/>
        <w:jc w:val="both"/>
        <w:rPr>
          <w:rFonts w:cs="Arial"/>
          <w:bCs/>
          <w:sz w:val="24"/>
          <w:szCs w:val="24"/>
        </w:rPr>
      </w:pPr>
      <w:r w:rsidRPr="008123EB">
        <w:rPr>
          <w:rFonts w:cs="Arial"/>
          <w:bCs/>
          <w:sz w:val="24"/>
          <w:szCs w:val="24"/>
        </w:rPr>
        <w:t>Sujeto de Vigilancia y Control:</w:t>
      </w:r>
    </w:p>
    <w:p w14:paraId="4634BF85" w14:textId="160D4959" w:rsidR="008123EB" w:rsidRPr="008123EB" w:rsidRDefault="008123EB" w:rsidP="00C34A68">
      <w:pPr>
        <w:spacing w:line="360" w:lineRule="auto"/>
        <w:jc w:val="both"/>
        <w:rPr>
          <w:rFonts w:cs="Arial"/>
          <w:bCs/>
          <w:sz w:val="24"/>
          <w:szCs w:val="24"/>
        </w:rPr>
      </w:pPr>
      <w:r w:rsidRPr="008123EB">
        <w:rPr>
          <w:rFonts w:cs="Arial"/>
          <w:bCs/>
          <w:sz w:val="24"/>
          <w:szCs w:val="24"/>
        </w:rPr>
        <w:t>Dirección:</w:t>
      </w:r>
    </w:p>
    <w:p w14:paraId="65D626AA" w14:textId="07B53EFA" w:rsidR="008123EB" w:rsidRPr="008123EB" w:rsidRDefault="008123EB" w:rsidP="00E070D2">
      <w:pPr>
        <w:tabs>
          <w:tab w:val="left" w:pos="3420"/>
        </w:tabs>
        <w:spacing w:line="360" w:lineRule="auto"/>
        <w:jc w:val="both"/>
        <w:rPr>
          <w:rFonts w:cs="Arial"/>
          <w:bCs/>
          <w:sz w:val="24"/>
          <w:szCs w:val="24"/>
        </w:rPr>
      </w:pPr>
      <w:r w:rsidRPr="008123EB">
        <w:rPr>
          <w:rFonts w:cs="Arial"/>
          <w:bCs/>
          <w:sz w:val="24"/>
          <w:szCs w:val="24"/>
        </w:rPr>
        <w:t>Profesional (es):</w:t>
      </w:r>
      <w:r w:rsidR="00E070D2">
        <w:rPr>
          <w:rFonts w:cs="Arial"/>
          <w:bCs/>
          <w:sz w:val="24"/>
          <w:szCs w:val="24"/>
        </w:rPr>
        <w:tab/>
      </w:r>
    </w:p>
    <w:p w14:paraId="3AF389FE" w14:textId="16BE00C4" w:rsidR="008123EB" w:rsidRPr="008123EB" w:rsidRDefault="008123EB" w:rsidP="00C34A68">
      <w:pPr>
        <w:spacing w:line="360" w:lineRule="auto"/>
        <w:jc w:val="both"/>
        <w:rPr>
          <w:rFonts w:cs="Arial"/>
          <w:bCs/>
          <w:sz w:val="24"/>
          <w:szCs w:val="24"/>
        </w:rPr>
      </w:pPr>
      <w:r w:rsidRPr="008123EB">
        <w:rPr>
          <w:rFonts w:cs="Arial"/>
          <w:bCs/>
          <w:sz w:val="24"/>
          <w:szCs w:val="24"/>
        </w:rPr>
        <w:t xml:space="preserve">Ciudad y Fecha: </w:t>
      </w:r>
    </w:p>
    <w:p w14:paraId="2C01AD51" w14:textId="77777777" w:rsidR="008123EB" w:rsidRPr="008123EB" w:rsidRDefault="008123EB" w:rsidP="00C34A68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</w:p>
    <w:p w14:paraId="3CA70C34" w14:textId="371866D9" w:rsidR="00665434" w:rsidRPr="00D02E0A" w:rsidRDefault="00665434" w:rsidP="00C34A68">
      <w:pPr>
        <w:spacing w:line="360" w:lineRule="auto"/>
        <w:jc w:val="both"/>
        <w:rPr>
          <w:rFonts w:cs="Arial"/>
          <w:sz w:val="24"/>
          <w:szCs w:val="24"/>
        </w:rPr>
      </w:pPr>
      <w:r w:rsidRPr="00D02E0A">
        <w:rPr>
          <w:rFonts w:cs="Arial"/>
          <w:sz w:val="24"/>
          <w:szCs w:val="24"/>
        </w:rPr>
        <w:t>Conforme a lo establecido en el art. 117 de la Ley 1474 de 2011, me permito rendir el siguiente informe</w:t>
      </w:r>
      <w:r w:rsidR="003945A2" w:rsidRPr="00C32BB1">
        <w:rPr>
          <w:rFonts w:cs="Arial"/>
          <w:sz w:val="24"/>
          <w:szCs w:val="24"/>
        </w:rPr>
        <w:t>, decretado mediante auto No._______ de fecha________</w:t>
      </w:r>
      <w:r w:rsidRPr="00C32BB1">
        <w:rPr>
          <w:rFonts w:cs="Arial"/>
          <w:sz w:val="24"/>
          <w:szCs w:val="24"/>
        </w:rPr>
        <w:t>,</w:t>
      </w:r>
      <w:r w:rsidR="00D41318" w:rsidRPr="00C32BB1">
        <w:rPr>
          <w:rFonts w:cs="Arial"/>
          <w:sz w:val="24"/>
          <w:szCs w:val="24"/>
        </w:rPr>
        <w:t xml:space="preserve"> </w:t>
      </w:r>
      <w:r w:rsidR="00D41318" w:rsidRPr="00D02E0A">
        <w:rPr>
          <w:rFonts w:cs="Arial"/>
          <w:sz w:val="24"/>
          <w:szCs w:val="24"/>
        </w:rPr>
        <w:t>y</w:t>
      </w:r>
      <w:r w:rsidRPr="00D02E0A">
        <w:rPr>
          <w:rFonts w:cs="Arial"/>
          <w:sz w:val="24"/>
          <w:szCs w:val="24"/>
        </w:rPr>
        <w:t xml:space="preserve"> de la misma manera declaro que no me encuentro inmerso en </w:t>
      </w:r>
      <w:r w:rsidR="009E3721" w:rsidRPr="00D02E0A">
        <w:rPr>
          <w:rFonts w:cs="Arial"/>
          <w:sz w:val="24"/>
          <w:szCs w:val="24"/>
        </w:rPr>
        <w:t>ninguna de las causales establecidas</w:t>
      </w:r>
      <w:r w:rsidR="00D41318" w:rsidRPr="00D02E0A">
        <w:rPr>
          <w:rFonts w:cs="Arial"/>
          <w:sz w:val="24"/>
          <w:szCs w:val="24"/>
        </w:rPr>
        <w:t xml:space="preserve"> </w:t>
      </w:r>
      <w:r w:rsidR="006B3A88" w:rsidRPr="00D02E0A">
        <w:rPr>
          <w:rFonts w:cs="Arial"/>
          <w:sz w:val="24"/>
          <w:szCs w:val="24"/>
        </w:rPr>
        <w:t>en la Declaración de independencia y</w:t>
      </w:r>
      <w:r w:rsidR="00F35B2A" w:rsidRPr="00C32BB1">
        <w:rPr>
          <w:rFonts w:cs="Arial"/>
          <w:sz w:val="24"/>
          <w:szCs w:val="24"/>
        </w:rPr>
        <w:t>/o</w:t>
      </w:r>
      <w:r w:rsidR="006B3A88" w:rsidRPr="00D02E0A">
        <w:rPr>
          <w:rFonts w:cs="Arial"/>
          <w:sz w:val="24"/>
          <w:szCs w:val="24"/>
        </w:rPr>
        <w:t xml:space="preserve"> conflicto de intereses</w:t>
      </w:r>
      <w:r w:rsidR="00136891" w:rsidRPr="00D02E0A">
        <w:rPr>
          <w:rFonts w:cs="Arial"/>
          <w:sz w:val="24"/>
          <w:szCs w:val="24"/>
        </w:rPr>
        <w:t xml:space="preserve"> PVCGF-15-03</w:t>
      </w:r>
      <w:r w:rsidR="00F6408A" w:rsidRPr="00D02E0A">
        <w:rPr>
          <w:rFonts w:cs="Arial"/>
          <w:sz w:val="24"/>
          <w:szCs w:val="24"/>
        </w:rPr>
        <w:t xml:space="preserve">. </w:t>
      </w:r>
    </w:p>
    <w:p w14:paraId="6ED3CAB7" w14:textId="4E14C83D" w:rsidR="001E6953" w:rsidRPr="00D02E0A" w:rsidRDefault="001E6953" w:rsidP="00C34A68">
      <w:pPr>
        <w:spacing w:line="360" w:lineRule="auto"/>
        <w:jc w:val="both"/>
        <w:rPr>
          <w:rFonts w:cs="Arial"/>
          <w:sz w:val="24"/>
          <w:szCs w:val="24"/>
        </w:rPr>
      </w:pPr>
    </w:p>
    <w:p w14:paraId="0E52AC72" w14:textId="75A7FFE1" w:rsidR="001E6953" w:rsidRPr="00D02E0A" w:rsidRDefault="001E6953" w:rsidP="00C34A68">
      <w:pPr>
        <w:pStyle w:val="Prrafodelista"/>
        <w:numPr>
          <w:ilvl w:val="0"/>
          <w:numId w:val="8"/>
        </w:num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D02E0A">
        <w:rPr>
          <w:rFonts w:cs="Arial"/>
          <w:b/>
          <w:bCs/>
          <w:sz w:val="24"/>
          <w:szCs w:val="24"/>
        </w:rPr>
        <w:t>ESTUDIO SOLICITADO</w:t>
      </w:r>
      <w:r w:rsidR="00F35B2A">
        <w:rPr>
          <w:rFonts w:cs="Arial"/>
          <w:b/>
          <w:bCs/>
          <w:sz w:val="24"/>
          <w:szCs w:val="24"/>
        </w:rPr>
        <w:t>:</w:t>
      </w:r>
    </w:p>
    <w:p w14:paraId="6F8C0539" w14:textId="77777777" w:rsidR="00665434" w:rsidRPr="00D02E0A" w:rsidRDefault="00665434" w:rsidP="00C34A68">
      <w:pPr>
        <w:spacing w:line="360" w:lineRule="auto"/>
        <w:jc w:val="both"/>
        <w:rPr>
          <w:rFonts w:cs="Arial"/>
          <w:b/>
          <w:bCs/>
          <w:sz w:val="24"/>
          <w:szCs w:val="24"/>
        </w:rPr>
      </w:pPr>
    </w:p>
    <w:p w14:paraId="0884E32A" w14:textId="49106176" w:rsidR="00665434" w:rsidRPr="009412B7" w:rsidRDefault="00665434" w:rsidP="00C34A68">
      <w:pPr>
        <w:pStyle w:val="Prrafodelista"/>
        <w:numPr>
          <w:ilvl w:val="0"/>
          <w:numId w:val="8"/>
        </w:numPr>
        <w:spacing w:line="360" w:lineRule="auto"/>
        <w:contextualSpacing/>
        <w:jc w:val="both"/>
        <w:rPr>
          <w:rFonts w:cs="Arial"/>
          <w:b/>
          <w:bCs/>
          <w:sz w:val="24"/>
          <w:szCs w:val="24"/>
        </w:rPr>
      </w:pPr>
      <w:r w:rsidRPr="009412B7">
        <w:rPr>
          <w:rFonts w:cs="Arial"/>
          <w:b/>
          <w:bCs/>
          <w:sz w:val="24"/>
          <w:szCs w:val="24"/>
        </w:rPr>
        <w:t>OBJETIVOS</w:t>
      </w:r>
      <w:r w:rsidR="00F35B2A">
        <w:rPr>
          <w:rFonts w:cs="Arial"/>
          <w:b/>
          <w:bCs/>
          <w:sz w:val="24"/>
          <w:szCs w:val="24"/>
        </w:rPr>
        <w:t>:</w:t>
      </w:r>
      <w:r w:rsidRPr="009412B7">
        <w:rPr>
          <w:rFonts w:cs="Arial"/>
          <w:b/>
          <w:bCs/>
          <w:sz w:val="24"/>
          <w:szCs w:val="24"/>
        </w:rPr>
        <w:t xml:space="preserve"> </w:t>
      </w:r>
    </w:p>
    <w:p w14:paraId="6D0B7249" w14:textId="23DA9086" w:rsidR="00665434" w:rsidRPr="00D02E0A" w:rsidRDefault="00C34A68" w:rsidP="00C34A68">
      <w:pPr>
        <w:pStyle w:val="Prrafodelista"/>
        <w:tabs>
          <w:tab w:val="left" w:pos="6330"/>
        </w:tabs>
        <w:spacing w:line="36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</w:p>
    <w:p w14:paraId="1C5CC284" w14:textId="1477B620" w:rsidR="00665434" w:rsidRPr="00D02E0A" w:rsidRDefault="00F11006" w:rsidP="00C34A68">
      <w:pPr>
        <w:pStyle w:val="Prrafodelista"/>
        <w:numPr>
          <w:ilvl w:val="0"/>
          <w:numId w:val="8"/>
        </w:numPr>
        <w:spacing w:line="360" w:lineRule="auto"/>
        <w:jc w:val="both"/>
        <w:rPr>
          <w:rFonts w:cs="Arial"/>
          <w:b/>
          <w:bCs/>
          <w:sz w:val="24"/>
          <w:szCs w:val="24"/>
        </w:rPr>
      </w:pPr>
      <w:r w:rsidRPr="00D02E0A">
        <w:rPr>
          <w:rFonts w:cs="Arial"/>
          <w:b/>
          <w:bCs/>
          <w:sz w:val="24"/>
          <w:szCs w:val="24"/>
        </w:rPr>
        <w:t>DESCRIPCIÓN DE L</w:t>
      </w:r>
      <w:r w:rsidR="009412B7">
        <w:rPr>
          <w:rFonts w:cs="Arial"/>
          <w:b/>
          <w:bCs/>
          <w:sz w:val="24"/>
          <w:szCs w:val="24"/>
        </w:rPr>
        <w:t>A</w:t>
      </w:r>
      <w:r w:rsidRPr="00D02E0A">
        <w:rPr>
          <w:rFonts w:cs="Arial"/>
          <w:b/>
          <w:bCs/>
          <w:sz w:val="24"/>
          <w:szCs w:val="24"/>
        </w:rPr>
        <w:t>S PR</w:t>
      </w:r>
      <w:r w:rsidR="009412B7">
        <w:rPr>
          <w:rFonts w:cs="Arial"/>
          <w:b/>
          <w:bCs/>
          <w:sz w:val="24"/>
          <w:szCs w:val="24"/>
        </w:rPr>
        <w:t>UEBAS</w:t>
      </w:r>
      <w:r w:rsidRPr="00D02E0A">
        <w:rPr>
          <w:rFonts w:cs="Arial"/>
          <w:b/>
          <w:bCs/>
          <w:sz w:val="24"/>
          <w:szCs w:val="24"/>
        </w:rPr>
        <w:t xml:space="preserve"> </w:t>
      </w:r>
      <w:r w:rsidR="00EF4195" w:rsidRPr="00D02E0A">
        <w:rPr>
          <w:rFonts w:cs="Arial"/>
          <w:b/>
          <w:bCs/>
          <w:sz w:val="24"/>
          <w:szCs w:val="24"/>
        </w:rPr>
        <w:t>RECAUDADA</w:t>
      </w:r>
      <w:r w:rsidR="009412B7">
        <w:rPr>
          <w:rFonts w:cs="Arial"/>
          <w:b/>
          <w:bCs/>
          <w:sz w:val="24"/>
          <w:szCs w:val="24"/>
        </w:rPr>
        <w:t>S</w:t>
      </w:r>
      <w:r w:rsidR="00F35B2A">
        <w:rPr>
          <w:rFonts w:cs="Arial"/>
          <w:b/>
          <w:bCs/>
          <w:sz w:val="24"/>
          <w:szCs w:val="24"/>
        </w:rPr>
        <w:t>:</w:t>
      </w:r>
    </w:p>
    <w:p w14:paraId="2165A416" w14:textId="77777777" w:rsidR="00F11006" w:rsidRPr="00D02E0A" w:rsidRDefault="00F11006" w:rsidP="00C34A68">
      <w:pPr>
        <w:pStyle w:val="Prrafodelista"/>
        <w:spacing w:line="360" w:lineRule="auto"/>
        <w:ind w:left="720"/>
        <w:jc w:val="both"/>
        <w:rPr>
          <w:rFonts w:cs="Arial"/>
          <w:b/>
          <w:bCs/>
          <w:sz w:val="24"/>
          <w:szCs w:val="24"/>
        </w:rPr>
      </w:pPr>
    </w:p>
    <w:p w14:paraId="01D810B5" w14:textId="4F929D53" w:rsidR="00665434" w:rsidRPr="00D02E0A" w:rsidRDefault="00665434" w:rsidP="00C34A68">
      <w:pPr>
        <w:pStyle w:val="Prrafodelista"/>
        <w:numPr>
          <w:ilvl w:val="0"/>
          <w:numId w:val="8"/>
        </w:numPr>
        <w:spacing w:after="160" w:line="360" w:lineRule="auto"/>
        <w:contextualSpacing/>
        <w:jc w:val="both"/>
        <w:rPr>
          <w:rFonts w:cs="Arial"/>
          <w:b/>
          <w:bCs/>
          <w:sz w:val="24"/>
          <w:szCs w:val="24"/>
        </w:rPr>
      </w:pPr>
      <w:r w:rsidRPr="00D02E0A">
        <w:rPr>
          <w:rFonts w:cs="Arial"/>
          <w:b/>
          <w:bCs/>
          <w:sz w:val="24"/>
          <w:szCs w:val="24"/>
        </w:rPr>
        <w:t>DESCRIPCIÓN DE LOS PROCEDIMIENTOS TÉCNICOS EMPLEADOS</w:t>
      </w:r>
      <w:r w:rsidR="00F35B2A">
        <w:rPr>
          <w:rFonts w:cs="Arial"/>
          <w:b/>
          <w:bCs/>
          <w:sz w:val="24"/>
          <w:szCs w:val="24"/>
        </w:rPr>
        <w:t>:</w:t>
      </w:r>
    </w:p>
    <w:p w14:paraId="59059EBC" w14:textId="77777777" w:rsidR="00665434" w:rsidRPr="00D02E0A" w:rsidRDefault="00665434" w:rsidP="00C34A68">
      <w:pPr>
        <w:pStyle w:val="Prrafodelista"/>
        <w:spacing w:line="360" w:lineRule="auto"/>
        <w:jc w:val="both"/>
        <w:rPr>
          <w:rFonts w:cs="Arial"/>
          <w:b/>
          <w:bCs/>
          <w:sz w:val="24"/>
          <w:szCs w:val="24"/>
        </w:rPr>
      </w:pPr>
    </w:p>
    <w:p w14:paraId="47A767DE" w14:textId="46AA5FBB" w:rsidR="00F11006" w:rsidRPr="00D02E0A" w:rsidRDefault="00665434" w:rsidP="00C34A68">
      <w:pPr>
        <w:pStyle w:val="Prrafodelista"/>
        <w:numPr>
          <w:ilvl w:val="1"/>
          <w:numId w:val="8"/>
        </w:numPr>
        <w:spacing w:after="160" w:line="360" w:lineRule="auto"/>
        <w:contextualSpacing/>
        <w:jc w:val="both"/>
        <w:rPr>
          <w:rFonts w:cs="Arial"/>
          <w:b/>
          <w:bCs/>
          <w:sz w:val="24"/>
          <w:szCs w:val="24"/>
        </w:rPr>
      </w:pPr>
      <w:r w:rsidRPr="00D02E0A">
        <w:rPr>
          <w:rFonts w:cs="Arial"/>
          <w:b/>
          <w:bCs/>
          <w:sz w:val="24"/>
          <w:szCs w:val="24"/>
        </w:rPr>
        <w:t>PROCEDIMIENTOS TÉCNICOS EMPLEADOS</w:t>
      </w:r>
      <w:r w:rsidR="00F35B2A">
        <w:rPr>
          <w:rFonts w:cs="Arial"/>
          <w:b/>
          <w:bCs/>
          <w:sz w:val="24"/>
          <w:szCs w:val="24"/>
        </w:rPr>
        <w:t>:</w:t>
      </w:r>
      <w:r w:rsidRPr="00D02E0A">
        <w:rPr>
          <w:rFonts w:cs="Arial"/>
          <w:b/>
          <w:bCs/>
          <w:sz w:val="24"/>
          <w:szCs w:val="24"/>
        </w:rPr>
        <w:t xml:space="preserve"> </w:t>
      </w:r>
    </w:p>
    <w:p w14:paraId="06002FE3" w14:textId="77777777" w:rsidR="00665434" w:rsidRPr="00D02E0A" w:rsidRDefault="00665434" w:rsidP="00C34A68">
      <w:pPr>
        <w:pStyle w:val="Prrafodelista"/>
        <w:spacing w:line="360" w:lineRule="auto"/>
        <w:jc w:val="both"/>
        <w:rPr>
          <w:rFonts w:cs="Arial"/>
          <w:b/>
          <w:bCs/>
          <w:sz w:val="24"/>
          <w:szCs w:val="24"/>
        </w:rPr>
      </w:pPr>
    </w:p>
    <w:p w14:paraId="5039D13C" w14:textId="112755F7" w:rsidR="00665434" w:rsidRPr="00D02E0A" w:rsidRDefault="00665434" w:rsidP="00C34A68">
      <w:pPr>
        <w:pStyle w:val="Prrafodelista"/>
        <w:numPr>
          <w:ilvl w:val="1"/>
          <w:numId w:val="8"/>
        </w:numPr>
        <w:spacing w:after="160" w:line="360" w:lineRule="auto"/>
        <w:contextualSpacing/>
        <w:jc w:val="both"/>
        <w:rPr>
          <w:rFonts w:cs="Arial"/>
          <w:b/>
          <w:bCs/>
          <w:sz w:val="24"/>
          <w:szCs w:val="24"/>
        </w:rPr>
      </w:pPr>
      <w:r w:rsidRPr="00D02E0A">
        <w:rPr>
          <w:rFonts w:cs="Arial"/>
          <w:b/>
          <w:bCs/>
          <w:sz w:val="24"/>
          <w:szCs w:val="24"/>
        </w:rPr>
        <w:t>INSTRUMENTOS EMPLEADOS Y ESTADO TÉCNICO</w:t>
      </w:r>
      <w:r w:rsidR="00F35B2A">
        <w:rPr>
          <w:rFonts w:cs="Arial"/>
          <w:b/>
          <w:bCs/>
          <w:sz w:val="24"/>
          <w:szCs w:val="24"/>
        </w:rPr>
        <w:t>:</w:t>
      </w:r>
    </w:p>
    <w:p w14:paraId="4BF28FE9" w14:textId="77777777" w:rsidR="00665434" w:rsidRPr="00D02E0A" w:rsidRDefault="00665434" w:rsidP="00C34A68">
      <w:pPr>
        <w:pStyle w:val="Prrafodelista"/>
        <w:spacing w:line="360" w:lineRule="auto"/>
        <w:jc w:val="both"/>
        <w:rPr>
          <w:rFonts w:cs="Arial"/>
          <w:b/>
          <w:bCs/>
          <w:sz w:val="24"/>
          <w:szCs w:val="24"/>
        </w:rPr>
      </w:pPr>
    </w:p>
    <w:p w14:paraId="3387CB57" w14:textId="2D198DB8" w:rsidR="00665434" w:rsidRPr="00D02E0A" w:rsidRDefault="00665434" w:rsidP="00C34A68">
      <w:pPr>
        <w:pStyle w:val="Prrafodelista"/>
        <w:numPr>
          <w:ilvl w:val="1"/>
          <w:numId w:val="8"/>
        </w:numPr>
        <w:spacing w:after="160" w:line="360" w:lineRule="auto"/>
        <w:contextualSpacing/>
        <w:jc w:val="both"/>
        <w:rPr>
          <w:rFonts w:cs="Arial"/>
          <w:b/>
          <w:bCs/>
          <w:sz w:val="24"/>
          <w:szCs w:val="24"/>
        </w:rPr>
      </w:pPr>
      <w:r w:rsidRPr="00D02E0A">
        <w:rPr>
          <w:rFonts w:cs="Arial"/>
          <w:b/>
          <w:bCs/>
          <w:sz w:val="24"/>
          <w:szCs w:val="24"/>
        </w:rPr>
        <w:t>PRINCIPIOS TÉCNICOS APLICADOS</w:t>
      </w:r>
      <w:r w:rsidR="00F35B2A">
        <w:rPr>
          <w:rFonts w:cs="Arial"/>
          <w:b/>
          <w:bCs/>
          <w:sz w:val="24"/>
          <w:szCs w:val="24"/>
        </w:rPr>
        <w:t>:</w:t>
      </w:r>
    </w:p>
    <w:p w14:paraId="7B909F72" w14:textId="77777777" w:rsidR="00665434" w:rsidRPr="00D02E0A" w:rsidRDefault="00665434" w:rsidP="00C34A68">
      <w:pPr>
        <w:pStyle w:val="Prrafodelista"/>
        <w:spacing w:line="360" w:lineRule="auto"/>
        <w:jc w:val="both"/>
        <w:rPr>
          <w:rFonts w:cs="Arial"/>
          <w:b/>
          <w:bCs/>
          <w:sz w:val="24"/>
          <w:szCs w:val="24"/>
        </w:rPr>
      </w:pPr>
    </w:p>
    <w:p w14:paraId="58B888D2" w14:textId="485E8D08" w:rsidR="009D4B11" w:rsidRDefault="00665434" w:rsidP="00C34A68">
      <w:pPr>
        <w:pStyle w:val="Prrafodelista"/>
        <w:numPr>
          <w:ilvl w:val="0"/>
          <w:numId w:val="8"/>
        </w:numPr>
        <w:spacing w:after="160" w:line="360" w:lineRule="auto"/>
        <w:contextualSpacing/>
        <w:jc w:val="both"/>
        <w:rPr>
          <w:rFonts w:cs="Arial"/>
          <w:b/>
          <w:bCs/>
          <w:sz w:val="24"/>
          <w:szCs w:val="24"/>
        </w:rPr>
      </w:pPr>
      <w:r w:rsidRPr="00D02E0A">
        <w:rPr>
          <w:rFonts w:cs="Arial"/>
          <w:b/>
          <w:bCs/>
          <w:sz w:val="24"/>
          <w:szCs w:val="24"/>
        </w:rPr>
        <w:lastRenderedPageBreak/>
        <w:t>RESULTADOS</w:t>
      </w:r>
      <w:r w:rsidR="00F35B2A">
        <w:rPr>
          <w:rFonts w:cs="Arial"/>
          <w:b/>
          <w:bCs/>
          <w:sz w:val="24"/>
          <w:szCs w:val="24"/>
        </w:rPr>
        <w:t>:</w:t>
      </w:r>
    </w:p>
    <w:p w14:paraId="10EA900F" w14:textId="77777777" w:rsidR="009412B7" w:rsidRPr="009412B7" w:rsidRDefault="009412B7" w:rsidP="00C34A68">
      <w:pPr>
        <w:pStyle w:val="Prrafodelista"/>
        <w:spacing w:after="160" w:line="360" w:lineRule="auto"/>
        <w:ind w:left="720"/>
        <w:contextualSpacing/>
        <w:jc w:val="both"/>
        <w:rPr>
          <w:rFonts w:cs="Arial"/>
          <w:b/>
          <w:bCs/>
          <w:sz w:val="24"/>
          <w:szCs w:val="24"/>
        </w:rPr>
      </w:pPr>
    </w:p>
    <w:p w14:paraId="249DE720" w14:textId="661F6D78" w:rsidR="009D4B11" w:rsidRPr="00D02E0A" w:rsidRDefault="009D4B11" w:rsidP="00C34A68">
      <w:pPr>
        <w:pStyle w:val="Prrafodelista"/>
        <w:numPr>
          <w:ilvl w:val="0"/>
          <w:numId w:val="8"/>
        </w:numPr>
        <w:spacing w:after="160" w:line="360" w:lineRule="auto"/>
        <w:contextualSpacing/>
        <w:jc w:val="both"/>
        <w:rPr>
          <w:rFonts w:cs="Arial"/>
          <w:b/>
          <w:bCs/>
          <w:sz w:val="24"/>
          <w:szCs w:val="24"/>
        </w:rPr>
      </w:pPr>
      <w:r w:rsidRPr="00D02E0A">
        <w:rPr>
          <w:rFonts w:cs="Arial"/>
          <w:b/>
          <w:bCs/>
          <w:sz w:val="24"/>
          <w:szCs w:val="24"/>
        </w:rPr>
        <w:t>ANEXOS</w:t>
      </w:r>
    </w:p>
    <w:p w14:paraId="403C512A" w14:textId="77777777" w:rsidR="00D02E0A" w:rsidRPr="00730F5E" w:rsidRDefault="00D02E0A" w:rsidP="00C34A68">
      <w:pPr>
        <w:pStyle w:val="Prrafodelista"/>
        <w:spacing w:line="360" w:lineRule="auto"/>
        <w:jc w:val="both"/>
        <w:rPr>
          <w:rFonts w:cs="Arial"/>
          <w:sz w:val="24"/>
          <w:szCs w:val="24"/>
        </w:rPr>
      </w:pPr>
    </w:p>
    <w:p w14:paraId="10CF5A70" w14:textId="77777777" w:rsidR="00730F5E" w:rsidRDefault="00730F5E" w:rsidP="00C34A68">
      <w:pPr>
        <w:pStyle w:val="Prrafodelista"/>
        <w:spacing w:after="160" w:line="360" w:lineRule="auto"/>
        <w:ind w:left="720"/>
        <w:contextualSpacing/>
        <w:jc w:val="both"/>
        <w:rPr>
          <w:rFonts w:cs="Arial"/>
          <w:sz w:val="24"/>
          <w:szCs w:val="24"/>
        </w:rPr>
      </w:pPr>
    </w:p>
    <w:p w14:paraId="3175823E" w14:textId="3DFF93A1" w:rsidR="00D02E0A" w:rsidRPr="00730F5E" w:rsidRDefault="00D02E0A" w:rsidP="00C34A68">
      <w:pPr>
        <w:spacing w:after="160" w:line="360" w:lineRule="auto"/>
        <w:contextualSpacing/>
        <w:jc w:val="both"/>
        <w:rPr>
          <w:rFonts w:cs="Arial"/>
          <w:sz w:val="24"/>
          <w:szCs w:val="24"/>
        </w:rPr>
      </w:pPr>
      <w:r w:rsidRPr="00730F5E">
        <w:rPr>
          <w:rFonts w:cs="Arial"/>
          <w:sz w:val="24"/>
          <w:szCs w:val="24"/>
        </w:rPr>
        <w:t>Quien elaboró:</w:t>
      </w:r>
    </w:p>
    <w:p w14:paraId="5870A58B" w14:textId="77777777" w:rsidR="00D02E0A" w:rsidRPr="00D02E0A" w:rsidRDefault="00D02E0A" w:rsidP="00C34A68">
      <w:pPr>
        <w:pStyle w:val="Prrafodelista"/>
        <w:spacing w:after="160" w:line="360" w:lineRule="auto"/>
        <w:ind w:left="720"/>
        <w:contextualSpacing/>
        <w:jc w:val="both"/>
        <w:rPr>
          <w:rFonts w:cs="Arial"/>
          <w:b/>
          <w:bCs/>
          <w:sz w:val="24"/>
          <w:szCs w:val="24"/>
        </w:rPr>
      </w:pPr>
    </w:p>
    <w:p w14:paraId="4B907770" w14:textId="77777777" w:rsidR="00D02E0A" w:rsidRPr="00730F5E" w:rsidRDefault="00D02E0A" w:rsidP="00C34A68">
      <w:pPr>
        <w:pStyle w:val="Prrafodelista"/>
        <w:spacing w:after="160" w:line="360" w:lineRule="auto"/>
        <w:ind w:left="720"/>
        <w:contextualSpacing/>
        <w:jc w:val="both"/>
        <w:rPr>
          <w:rFonts w:cs="Arial"/>
          <w:b/>
          <w:bCs/>
          <w:sz w:val="24"/>
          <w:szCs w:val="24"/>
        </w:rPr>
      </w:pPr>
    </w:p>
    <w:p w14:paraId="5EB77CD1" w14:textId="38544CB9" w:rsidR="00D02E0A" w:rsidRPr="00730F5E" w:rsidRDefault="00E63EDA" w:rsidP="00C34A68">
      <w:pPr>
        <w:pStyle w:val="Prrafodelista"/>
        <w:spacing w:after="160" w:line="360" w:lineRule="auto"/>
        <w:ind w:left="720" w:hanging="720"/>
        <w:contextualSpacing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Nombre</w:t>
      </w:r>
    </w:p>
    <w:p w14:paraId="6B227661" w14:textId="78D1A8D9" w:rsidR="00D02E0A" w:rsidRDefault="00D02E0A" w:rsidP="00C34A68">
      <w:pPr>
        <w:pStyle w:val="Prrafodelista"/>
        <w:spacing w:after="160" w:line="360" w:lineRule="auto"/>
        <w:ind w:left="720" w:hanging="720"/>
        <w:contextualSpacing/>
        <w:jc w:val="both"/>
        <w:rPr>
          <w:rFonts w:cs="Arial"/>
          <w:b/>
          <w:bCs/>
          <w:sz w:val="24"/>
          <w:szCs w:val="24"/>
        </w:rPr>
      </w:pPr>
      <w:r w:rsidRPr="00730F5E">
        <w:rPr>
          <w:rFonts w:cs="Arial"/>
          <w:b/>
          <w:bCs/>
          <w:sz w:val="24"/>
          <w:szCs w:val="24"/>
        </w:rPr>
        <w:t>Cargo</w:t>
      </w:r>
    </w:p>
    <w:p w14:paraId="1E477B0E" w14:textId="2D8F6433" w:rsidR="00E63EDA" w:rsidRPr="00730F5E" w:rsidRDefault="00E63EDA" w:rsidP="00C34A68">
      <w:pPr>
        <w:pStyle w:val="Prrafodelista"/>
        <w:spacing w:after="160" w:line="360" w:lineRule="auto"/>
        <w:ind w:left="720" w:hanging="720"/>
        <w:contextualSpacing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Profesión</w:t>
      </w:r>
    </w:p>
    <w:p w14:paraId="1287A077" w14:textId="1AD345AB" w:rsidR="00D02E0A" w:rsidRPr="00730F5E" w:rsidRDefault="00D02E0A" w:rsidP="00C34A68">
      <w:pPr>
        <w:pStyle w:val="Prrafodelista"/>
        <w:spacing w:after="160" w:line="360" w:lineRule="auto"/>
        <w:ind w:left="720" w:hanging="720"/>
        <w:contextualSpacing/>
        <w:jc w:val="both"/>
        <w:rPr>
          <w:rFonts w:cs="Arial"/>
          <w:b/>
          <w:bCs/>
          <w:sz w:val="24"/>
          <w:szCs w:val="24"/>
        </w:rPr>
      </w:pPr>
      <w:r w:rsidRPr="00730F5E">
        <w:rPr>
          <w:rFonts w:cs="Arial"/>
          <w:b/>
          <w:bCs/>
          <w:sz w:val="24"/>
          <w:szCs w:val="24"/>
        </w:rPr>
        <w:t>Correo</w:t>
      </w:r>
    </w:p>
    <w:p w14:paraId="5B9AA508" w14:textId="77777777" w:rsidR="003F4145" w:rsidRPr="003F4145" w:rsidRDefault="003F4145" w:rsidP="008123EB">
      <w:pPr>
        <w:pStyle w:val="Prrafodelista"/>
        <w:spacing w:line="360" w:lineRule="auto"/>
        <w:ind w:hanging="720"/>
        <w:rPr>
          <w:sz w:val="20"/>
        </w:rPr>
      </w:pPr>
    </w:p>
    <w:p w14:paraId="6ACD2894" w14:textId="116D0C84" w:rsidR="003F4145" w:rsidRDefault="003F4145" w:rsidP="008123EB">
      <w:pPr>
        <w:spacing w:after="160" w:line="360" w:lineRule="auto"/>
        <w:contextualSpacing/>
        <w:rPr>
          <w:sz w:val="20"/>
        </w:rPr>
      </w:pPr>
    </w:p>
    <w:p w14:paraId="1F85DA47" w14:textId="6D13A3B7" w:rsidR="0059540F" w:rsidRDefault="0059540F" w:rsidP="008123EB">
      <w:pPr>
        <w:spacing w:after="160" w:line="360" w:lineRule="auto"/>
        <w:contextualSpacing/>
        <w:rPr>
          <w:sz w:val="20"/>
        </w:rPr>
      </w:pPr>
    </w:p>
    <w:p w14:paraId="257CA017" w14:textId="39164888" w:rsidR="0059540F" w:rsidRDefault="0059540F" w:rsidP="008123EB">
      <w:pPr>
        <w:spacing w:after="160" w:line="360" w:lineRule="auto"/>
        <w:contextualSpacing/>
        <w:rPr>
          <w:sz w:val="20"/>
        </w:rPr>
      </w:pPr>
    </w:p>
    <w:p w14:paraId="26E94966" w14:textId="5EB1862D" w:rsidR="0059540F" w:rsidRDefault="0059540F" w:rsidP="008123EB">
      <w:pPr>
        <w:spacing w:after="160" w:line="360" w:lineRule="auto"/>
        <w:contextualSpacing/>
        <w:rPr>
          <w:sz w:val="20"/>
        </w:rPr>
      </w:pPr>
    </w:p>
    <w:p w14:paraId="5B75480F" w14:textId="3D5A4DE0" w:rsidR="0059540F" w:rsidRDefault="0059540F" w:rsidP="008123EB">
      <w:pPr>
        <w:spacing w:after="160" w:line="360" w:lineRule="auto"/>
        <w:contextualSpacing/>
        <w:rPr>
          <w:sz w:val="20"/>
        </w:rPr>
      </w:pPr>
    </w:p>
    <w:p w14:paraId="4C6A6FD4" w14:textId="2A50EF9C" w:rsidR="0059540F" w:rsidRDefault="0059540F" w:rsidP="008123EB">
      <w:pPr>
        <w:spacing w:after="160" w:line="360" w:lineRule="auto"/>
        <w:contextualSpacing/>
        <w:rPr>
          <w:sz w:val="20"/>
        </w:rPr>
      </w:pPr>
    </w:p>
    <w:p w14:paraId="7E04F41B" w14:textId="1F15B81B" w:rsidR="0059540F" w:rsidRDefault="0059540F" w:rsidP="008123EB">
      <w:pPr>
        <w:spacing w:after="160" w:line="360" w:lineRule="auto"/>
        <w:contextualSpacing/>
        <w:rPr>
          <w:sz w:val="20"/>
        </w:rPr>
      </w:pPr>
    </w:p>
    <w:p w14:paraId="1F44A6DF" w14:textId="27C2824B" w:rsidR="0059540F" w:rsidRDefault="0059540F" w:rsidP="008123EB">
      <w:pPr>
        <w:spacing w:after="160" w:line="360" w:lineRule="auto"/>
        <w:contextualSpacing/>
        <w:rPr>
          <w:sz w:val="20"/>
        </w:rPr>
      </w:pPr>
    </w:p>
    <w:p w14:paraId="6C0D4372" w14:textId="53E16233" w:rsidR="0059540F" w:rsidRDefault="0059540F" w:rsidP="008123EB">
      <w:pPr>
        <w:spacing w:after="160" w:line="360" w:lineRule="auto"/>
        <w:contextualSpacing/>
        <w:rPr>
          <w:sz w:val="20"/>
        </w:rPr>
      </w:pPr>
    </w:p>
    <w:p w14:paraId="08812D0D" w14:textId="5EA9FC20" w:rsidR="0059540F" w:rsidRDefault="0059540F" w:rsidP="008123EB">
      <w:pPr>
        <w:spacing w:after="160" w:line="360" w:lineRule="auto"/>
        <w:contextualSpacing/>
        <w:rPr>
          <w:sz w:val="20"/>
        </w:rPr>
      </w:pPr>
    </w:p>
    <w:p w14:paraId="3A3A3E81" w14:textId="677C9D66" w:rsidR="0059540F" w:rsidRDefault="0059540F" w:rsidP="008123EB">
      <w:pPr>
        <w:spacing w:after="160" w:line="360" w:lineRule="auto"/>
        <w:contextualSpacing/>
        <w:rPr>
          <w:sz w:val="20"/>
        </w:rPr>
      </w:pPr>
    </w:p>
    <w:p w14:paraId="32AF3749" w14:textId="06E8AE36" w:rsidR="0059540F" w:rsidRDefault="0059540F" w:rsidP="003F4145">
      <w:pPr>
        <w:spacing w:after="160" w:line="259" w:lineRule="auto"/>
        <w:contextualSpacing/>
        <w:jc w:val="both"/>
        <w:rPr>
          <w:sz w:val="20"/>
        </w:rPr>
      </w:pPr>
    </w:p>
    <w:p w14:paraId="276FF40F" w14:textId="0CF29DE6" w:rsidR="0059540F" w:rsidRDefault="0059540F" w:rsidP="003F4145">
      <w:pPr>
        <w:spacing w:after="160" w:line="259" w:lineRule="auto"/>
        <w:contextualSpacing/>
        <w:jc w:val="both"/>
        <w:rPr>
          <w:sz w:val="20"/>
        </w:rPr>
      </w:pPr>
    </w:p>
    <w:p w14:paraId="52A027BE" w14:textId="65217DC9" w:rsidR="0059540F" w:rsidRDefault="0059540F" w:rsidP="003F4145">
      <w:pPr>
        <w:spacing w:after="160" w:line="259" w:lineRule="auto"/>
        <w:contextualSpacing/>
        <w:jc w:val="both"/>
        <w:rPr>
          <w:sz w:val="20"/>
        </w:rPr>
      </w:pPr>
    </w:p>
    <w:p w14:paraId="50E37916" w14:textId="41A91E81" w:rsidR="0059540F" w:rsidRDefault="0059540F" w:rsidP="003F4145">
      <w:pPr>
        <w:spacing w:after="160" w:line="259" w:lineRule="auto"/>
        <w:contextualSpacing/>
        <w:jc w:val="both"/>
        <w:rPr>
          <w:sz w:val="20"/>
        </w:rPr>
      </w:pPr>
    </w:p>
    <w:p w14:paraId="100408B8" w14:textId="05CF23C2" w:rsidR="0059540F" w:rsidRDefault="0059540F" w:rsidP="003F4145">
      <w:pPr>
        <w:spacing w:after="160" w:line="259" w:lineRule="auto"/>
        <w:contextualSpacing/>
        <w:jc w:val="both"/>
        <w:rPr>
          <w:sz w:val="20"/>
        </w:rPr>
      </w:pPr>
    </w:p>
    <w:p w14:paraId="769B83B1" w14:textId="471822AC" w:rsidR="0059540F" w:rsidRDefault="0059540F" w:rsidP="003F4145">
      <w:pPr>
        <w:spacing w:after="160" w:line="259" w:lineRule="auto"/>
        <w:contextualSpacing/>
        <w:jc w:val="both"/>
        <w:rPr>
          <w:sz w:val="20"/>
        </w:rPr>
      </w:pPr>
    </w:p>
    <w:p w14:paraId="03F7069E" w14:textId="36C57E9E" w:rsidR="0059540F" w:rsidRDefault="0059540F" w:rsidP="003F4145">
      <w:pPr>
        <w:spacing w:after="160" w:line="259" w:lineRule="auto"/>
        <w:contextualSpacing/>
        <w:jc w:val="both"/>
        <w:rPr>
          <w:sz w:val="20"/>
        </w:rPr>
      </w:pPr>
    </w:p>
    <w:p w14:paraId="5197351C" w14:textId="30DD587A" w:rsidR="0059540F" w:rsidRDefault="0059540F" w:rsidP="003F4145">
      <w:pPr>
        <w:spacing w:after="160" w:line="259" w:lineRule="auto"/>
        <w:contextualSpacing/>
        <w:jc w:val="both"/>
        <w:rPr>
          <w:sz w:val="20"/>
        </w:rPr>
      </w:pPr>
    </w:p>
    <w:p w14:paraId="369809FA" w14:textId="01C38481" w:rsidR="0059540F" w:rsidRDefault="0059540F" w:rsidP="003F4145">
      <w:pPr>
        <w:spacing w:after="160" w:line="259" w:lineRule="auto"/>
        <w:contextualSpacing/>
        <w:jc w:val="both"/>
        <w:rPr>
          <w:sz w:val="20"/>
        </w:rPr>
      </w:pPr>
    </w:p>
    <w:p w14:paraId="44BF03AF" w14:textId="6EFD1A9A" w:rsidR="0059540F" w:rsidRDefault="0059540F" w:rsidP="003F4145">
      <w:pPr>
        <w:spacing w:after="160" w:line="259" w:lineRule="auto"/>
        <w:contextualSpacing/>
        <w:jc w:val="both"/>
        <w:rPr>
          <w:sz w:val="20"/>
        </w:rPr>
      </w:pPr>
    </w:p>
    <w:p w14:paraId="7EF28878" w14:textId="396A4D9E" w:rsidR="0059540F" w:rsidRDefault="0059540F" w:rsidP="003F4145">
      <w:pPr>
        <w:spacing w:after="160" w:line="259" w:lineRule="auto"/>
        <w:contextualSpacing/>
        <w:jc w:val="both"/>
        <w:rPr>
          <w:sz w:val="20"/>
        </w:rPr>
      </w:pPr>
    </w:p>
    <w:p w14:paraId="449C4154" w14:textId="77777777" w:rsidR="0059540F" w:rsidRDefault="0059540F" w:rsidP="003F4145">
      <w:pPr>
        <w:spacing w:after="160" w:line="259" w:lineRule="auto"/>
        <w:contextualSpacing/>
        <w:jc w:val="both"/>
        <w:rPr>
          <w:sz w:val="20"/>
        </w:rPr>
      </w:pPr>
    </w:p>
    <w:p w14:paraId="7A3D61AE" w14:textId="7119BBD8" w:rsidR="00F6408A" w:rsidRPr="00C34A68" w:rsidRDefault="00F6408A" w:rsidP="00F6408A">
      <w:pPr>
        <w:spacing w:after="136" w:line="261" w:lineRule="auto"/>
        <w:ind w:left="431"/>
        <w:jc w:val="center"/>
        <w:rPr>
          <w:rFonts w:cs="Arial"/>
          <w:b/>
          <w:sz w:val="24"/>
          <w:szCs w:val="24"/>
        </w:rPr>
      </w:pPr>
      <w:r w:rsidRPr="00C34A68">
        <w:rPr>
          <w:rFonts w:cs="Arial"/>
          <w:b/>
          <w:sz w:val="24"/>
          <w:szCs w:val="24"/>
        </w:rPr>
        <w:t>INSTRUCCIONES PARA EL DILIGENCIAMIENTO DEL FORMATO DE INFORME TECNICO</w:t>
      </w:r>
    </w:p>
    <w:p w14:paraId="2E9AE26D" w14:textId="6AEDC6A1" w:rsidR="00F83BEE" w:rsidRPr="00C34A68" w:rsidRDefault="00F83BEE" w:rsidP="004A6B76">
      <w:pPr>
        <w:spacing w:after="136" w:line="261" w:lineRule="auto"/>
        <w:ind w:left="142"/>
        <w:rPr>
          <w:rFonts w:cs="Arial"/>
          <w:color w:val="212121"/>
          <w:sz w:val="24"/>
          <w:szCs w:val="24"/>
          <w:lang w:eastAsia="es-CO"/>
        </w:rPr>
      </w:pPr>
      <w:r w:rsidRPr="00C34A68">
        <w:rPr>
          <w:rFonts w:cs="Arial"/>
          <w:color w:val="212121"/>
          <w:sz w:val="24"/>
          <w:szCs w:val="24"/>
          <w:lang w:eastAsia="es-CO"/>
        </w:rPr>
        <w:t>Indicar en el encabezado el componente (contable y financiero, administrativo, civil, ambiental, vías o el que corresponda)</w:t>
      </w:r>
      <w:r w:rsidR="00683A03" w:rsidRPr="00C34A68">
        <w:rPr>
          <w:rFonts w:cs="Arial"/>
          <w:color w:val="212121"/>
          <w:sz w:val="24"/>
          <w:szCs w:val="24"/>
          <w:lang w:eastAsia="es-CO"/>
        </w:rPr>
        <w:t>, consecutivo</w:t>
      </w:r>
      <w:r w:rsidR="007B2CF8" w:rsidRPr="00C34A68">
        <w:rPr>
          <w:rFonts w:cs="Arial"/>
          <w:color w:val="212121"/>
          <w:sz w:val="24"/>
          <w:szCs w:val="24"/>
          <w:lang w:eastAsia="es-CO"/>
        </w:rPr>
        <w:t xml:space="preserve"> del informe</w:t>
      </w:r>
      <w:r w:rsidR="00683A03" w:rsidRPr="00C34A68">
        <w:rPr>
          <w:rFonts w:cs="Arial"/>
          <w:color w:val="212121"/>
          <w:sz w:val="24"/>
          <w:szCs w:val="24"/>
          <w:lang w:eastAsia="es-CO"/>
        </w:rPr>
        <w:t xml:space="preserve"> y número de la IP. </w:t>
      </w:r>
    </w:p>
    <w:tbl>
      <w:tblPr>
        <w:tblStyle w:val="TableGrid"/>
        <w:tblW w:w="9344" w:type="dxa"/>
        <w:tblInd w:w="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37"/>
        <w:gridCol w:w="8907"/>
      </w:tblGrid>
      <w:tr w:rsidR="00F6408A" w:rsidRPr="00C34A68" w14:paraId="41BEA9C1" w14:textId="77777777" w:rsidTr="001C5A81">
        <w:trPr>
          <w:trHeight w:val="271"/>
        </w:trPr>
        <w:tc>
          <w:tcPr>
            <w:tcW w:w="4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FD93EA8" w14:textId="77777777" w:rsidR="00F6408A" w:rsidRPr="00C34A68" w:rsidRDefault="00F6408A">
            <w:pPr>
              <w:ind w:left="5"/>
              <w:rPr>
                <w:rFonts w:cs="Arial"/>
                <w:color w:val="212121"/>
                <w:sz w:val="24"/>
                <w:szCs w:val="24"/>
              </w:rPr>
            </w:pPr>
            <w:r w:rsidRPr="00C34A68">
              <w:rPr>
                <w:rFonts w:cs="Arial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8907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4582FA" w14:textId="5C12E0E3" w:rsidR="00F6408A" w:rsidRPr="00C34A68" w:rsidRDefault="00F6408A">
            <w:pPr>
              <w:rPr>
                <w:rFonts w:cs="Arial"/>
                <w:color w:val="212121"/>
                <w:sz w:val="24"/>
                <w:szCs w:val="24"/>
              </w:rPr>
            </w:pPr>
            <w:r w:rsidRPr="00C34A68">
              <w:rPr>
                <w:rFonts w:cs="Arial"/>
                <w:b/>
                <w:sz w:val="24"/>
                <w:szCs w:val="24"/>
              </w:rPr>
              <w:t xml:space="preserve"> IDENTIFICACIÓN DE LA INDAGACIÓN PRELIMINAR</w:t>
            </w:r>
          </w:p>
        </w:tc>
      </w:tr>
    </w:tbl>
    <w:p w14:paraId="4A83318C" w14:textId="77777777" w:rsidR="00F6408A" w:rsidRPr="00C34A68" w:rsidRDefault="00F6408A" w:rsidP="00F6408A">
      <w:pPr>
        <w:spacing w:after="4" w:line="247" w:lineRule="auto"/>
        <w:ind w:left="-5"/>
        <w:jc w:val="both"/>
        <w:rPr>
          <w:rFonts w:eastAsia="Arial" w:cs="Arial"/>
          <w:color w:val="212121"/>
          <w:sz w:val="24"/>
          <w:szCs w:val="24"/>
        </w:rPr>
      </w:pPr>
    </w:p>
    <w:p w14:paraId="261098EF" w14:textId="59D076F0" w:rsidR="00F6408A" w:rsidRPr="00C34A68" w:rsidRDefault="00F6408A" w:rsidP="00F6408A">
      <w:pPr>
        <w:spacing w:after="4" w:line="247" w:lineRule="auto"/>
        <w:ind w:left="-5"/>
        <w:jc w:val="both"/>
        <w:rPr>
          <w:rFonts w:cs="Arial"/>
          <w:color w:val="212121"/>
          <w:sz w:val="24"/>
          <w:szCs w:val="24"/>
        </w:rPr>
      </w:pPr>
      <w:r w:rsidRPr="00C34A68">
        <w:rPr>
          <w:rFonts w:cs="Arial"/>
          <w:color w:val="212121"/>
          <w:sz w:val="24"/>
          <w:szCs w:val="24"/>
        </w:rPr>
        <w:t xml:space="preserve">Se plasman los datos correspondientes a la identificación e individualización del informe </w:t>
      </w:r>
      <w:r w:rsidR="001E6953" w:rsidRPr="00C34A68">
        <w:rPr>
          <w:rFonts w:cs="Arial"/>
          <w:color w:val="212121"/>
          <w:sz w:val="24"/>
          <w:szCs w:val="24"/>
        </w:rPr>
        <w:t>técnico</w:t>
      </w:r>
      <w:r w:rsidRPr="00C34A68">
        <w:rPr>
          <w:rFonts w:cs="Arial"/>
          <w:color w:val="212121"/>
          <w:sz w:val="24"/>
          <w:szCs w:val="24"/>
        </w:rPr>
        <w:t xml:space="preserve"> mediante número</w:t>
      </w:r>
      <w:r w:rsidR="001E6953" w:rsidRPr="00C34A68">
        <w:rPr>
          <w:rFonts w:cs="Arial"/>
          <w:color w:val="212121"/>
          <w:sz w:val="24"/>
          <w:szCs w:val="24"/>
        </w:rPr>
        <w:t xml:space="preserve"> y/o consecutivo</w:t>
      </w:r>
      <w:r w:rsidRPr="00C34A68">
        <w:rPr>
          <w:rFonts w:cs="Arial"/>
          <w:color w:val="212121"/>
          <w:sz w:val="24"/>
          <w:szCs w:val="24"/>
        </w:rPr>
        <w:t xml:space="preserve"> de informe</w:t>
      </w:r>
      <w:r w:rsidR="001E6953" w:rsidRPr="00C34A68">
        <w:rPr>
          <w:rFonts w:cs="Arial"/>
          <w:color w:val="212121"/>
          <w:sz w:val="24"/>
          <w:szCs w:val="24"/>
        </w:rPr>
        <w:t xml:space="preserve"> u </w:t>
      </w:r>
      <w:r w:rsidRPr="00C34A68">
        <w:rPr>
          <w:rFonts w:cs="Arial"/>
          <w:color w:val="212121"/>
          <w:sz w:val="24"/>
          <w:szCs w:val="24"/>
        </w:rPr>
        <w:t>orden de trabajo</w:t>
      </w:r>
      <w:r w:rsidR="001E6953" w:rsidRPr="00C34A68">
        <w:rPr>
          <w:rFonts w:cs="Arial"/>
          <w:color w:val="212121"/>
          <w:sz w:val="24"/>
          <w:szCs w:val="24"/>
        </w:rPr>
        <w:t xml:space="preserve">. </w:t>
      </w:r>
    </w:p>
    <w:p w14:paraId="5189A616" w14:textId="77777777" w:rsidR="00F6408A" w:rsidRPr="00C34A68" w:rsidRDefault="00F6408A" w:rsidP="00F6408A">
      <w:pPr>
        <w:spacing w:after="25" w:line="216" w:lineRule="auto"/>
        <w:ind w:left="1"/>
        <w:jc w:val="both"/>
        <w:rPr>
          <w:rFonts w:cs="Arial"/>
          <w:color w:val="212121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top w:w="23" w:type="dxa"/>
          <w:right w:w="115" w:type="dxa"/>
        </w:tblCellMar>
        <w:tblLook w:val="04A0" w:firstRow="1" w:lastRow="0" w:firstColumn="1" w:lastColumn="0" w:noHBand="0" w:noVBand="1"/>
      </w:tblPr>
      <w:tblGrid>
        <w:gridCol w:w="428"/>
        <w:gridCol w:w="8928"/>
      </w:tblGrid>
      <w:tr w:rsidR="00F6408A" w:rsidRPr="00C34A68" w14:paraId="4FC2D889" w14:textId="77777777" w:rsidTr="001C5A81">
        <w:trPr>
          <w:trHeight w:val="27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8B577A8" w14:textId="5504420A" w:rsidR="00F6408A" w:rsidRPr="00C34A68" w:rsidRDefault="001E6953">
            <w:pPr>
              <w:ind w:left="112"/>
              <w:rPr>
                <w:rFonts w:cs="Arial"/>
                <w:color w:val="212121"/>
                <w:sz w:val="24"/>
                <w:szCs w:val="24"/>
              </w:rPr>
            </w:pPr>
            <w:r w:rsidRPr="00C34A68">
              <w:rPr>
                <w:rFonts w:cs="Arial"/>
                <w:b/>
                <w:sz w:val="24"/>
                <w:szCs w:val="24"/>
              </w:rPr>
              <w:t>2</w:t>
            </w:r>
            <w:r w:rsidR="00F6408A" w:rsidRPr="00C34A68">
              <w:rPr>
                <w:rFonts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4BC1D74" w14:textId="77777777" w:rsidR="00F6408A" w:rsidRPr="00C34A68" w:rsidRDefault="00F6408A">
            <w:pPr>
              <w:rPr>
                <w:rFonts w:cs="Arial"/>
                <w:color w:val="212121"/>
                <w:sz w:val="24"/>
                <w:szCs w:val="24"/>
              </w:rPr>
            </w:pPr>
            <w:r w:rsidRPr="00C34A68">
              <w:rPr>
                <w:rFonts w:cs="Arial"/>
                <w:b/>
                <w:sz w:val="24"/>
                <w:szCs w:val="24"/>
              </w:rPr>
              <w:t xml:space="preserve">ESTUDIO SOLICITADO </w:t>
            </w:r>
          </w:p>
        </w:tc>
      </w:tr>
    </w:tbl>
    <w:p w14:paraId="00F9E11B" w14:textId="77777777" w:rsidR="00F6408A" w:rsidRPr="00C34A68" w:rsidRDefault="00F6408A" w:rsidP="00F6408A">
      <w:pPr>
        <w:spacing w:after="4" w:line="247" w:lineRule="auto"/>
        <w:ind w:left="-5"/>
        <w:jc w:val="both"/>
        <w:rPr>
          <w:rFonts w:eastAsia="Arial" w:cs="Arial"/>
          <w:color w:val="212121"/>
          <w:sz w:val="24"/>
          <w:szCs w:val="24"/>
        </w:rPr>
      </w:pPr>
    </w:p>
    <w:p w14:paraId="0D3D7A6A" w14:textId="1858D2FD" w:rsidR="00F6408A" w:rsidRPr="00C34A68" w:rsidRDefault="00F6408A" w:rsidP="00F6408A">
      <w:pPr>
        <w:spacing w:after="4" w:line="247" w:lineRule="auto"/>
        <w:ind w:left="-5"/>
        <w:jc w:val="both"/>
        <w:rPr>
          <w:rFonts w:cs="Arial"/>
          <w:color w:val="212121"/>
          <w:sz w:val="24"/>
          <w:szCs w:val="24"/>
        </w:rPr>
      </w:pPr>
      <w:r w:rsidRPr="00C34A68">
        <w:rPr>
          <w:rFonts w:cs="Arial"/>
          <w:color w:val="212121"/>
          <w:sz w:val="24"/>
          <w:szCs w:val="24"/>
        </w:rPr>
        <w:t>Se debe indicar el estudio relacionado en el formato de solicitud de análisis</w:t>
      </w:r>
      <w:r w:rsidR="001E6953" w:rsidRPr="00C34A68">
        <w:rPr>
          <w:rFonts w:cs="Arial"/>
          <w:color w:val="212121"/>
          <w:sz w:val="24"/>
          <w:szCs w:val="24"/>
        </w:rPr>
        <w:t xml:space="preserve"> de la orden de trabajo de la</w:t>
      </w:r>
      <w:r w:rsidRPr="00C34A68">
        <w:rPr>
          <w:rFonts w:cs="Arial"/>
          <w:color w:val="212121"/>
          <w:sz w:val="24"/>
          <w:szCs w:val="24"/>
        </w:rPr>
        <w:t xml:space="preserve"> </w:t>
      </w:r>
      <w:r w:rsidR="00EF4195" w:rsidRPr="00C34A68">
        <w:rPr>
          <w:rFonts w:cs="Arial"/>
          <w:color w:val="212121"/>
          <w:sz w:val="24"/>
          <w:szCs w:val="24"/>
        </w:rPr>
        <w:t>Dirección de Reacción Inmediata</w:t>
      </w:r>
      <w:r w:rsidRPr="00C34A68">
        <w:rPr>
          <w:rFonts w:cs="Arial"/>
          <w:color w:val="212121"/>
          <w:sz w:val="24"/>
          <w:szCs w:val="24"/>
        </w:rPr>
        <w:t xml:space="preserve">.  </w:t>
      </w:r>
    </w:p>
    <w:p w14:paraId="2CF3741D" w14:textId="12BA594D" w:rsidR="00717154" w:rsidRPr="00C34A68" w:rsidRDefault="00717154" w:rsidP="00F6408A">
      <w:pPr>
        <w:spacing w:after="4" w:line="247" w:lineRule="auto"/>
        <w:ind w:left="-5"/>
        <w:jc w:val="both"/>
        <w:rPr>
          <w:rFonts w:cs="Arial"/>
          <w:color w:val="212121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top w:w="23" w:type="dxa"/>
          <w:right w:w="115" w:type="dxa"/>
        </w:tblCellMar>
        <w:tblLook w:val="04A0" w:firstRow="1" w:lastRow="0" w:firstColumn="1" w:lastColumn="0" w:noHBand="0" w:noVBand="1"/>
      </w:tblPr>
      <w:tblGrid>
        <w:gridCol w:w="428"/>
        <w:gridCol w:w="8928"/>
      </w:tblGrid>
      <w:tr w:rsidR="00717154" w:rsidRPr="00C34A68" w14:paraId="61B64276" w14:textId="77777777" w:rsidTr="001C5A81">
        <w:trPr>
          <w:trHeight w:val="271"/>
        </w:trPr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A415FFC" w14:textId="523BB952" w:rsidR="00717154" w:rsidRPr="00C34A68" w:rsidRDefault="00717154" w:rsidP="006E7135">
            <w:pPr>
              <w:ind w:left="112"/>
              <w:rPr>
                <w:rFonts w:cs="Arial"/>
                <w:color w:val="212121"/>
                <w:sz w:val="24"/>
                <w:szCs w:val="24"/>
              </w:rPr>
            </w:pPr>
            <w:r w:rsidRPr="00C34A68">
              <w:rPr>
                <w:rFonts w:cs="Arial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0C2361" w14:textId="18D2F550" w:rsidR="00717154" w:rsidRPr="00C34A68" w:rsidRDefault="008D7D2D" w:rsidP="006E7135">
            <w:pPr>
              <w:rPr>
                <w:rFonts w:cs="Arial"/>
                <w:color w:val="212121"/>
                <w:sz w:val="24"/>
                <w:szCs w:val="24"/>
              </w:rPr>
            </w:pPr>
            <w:r w:rsidRPr="00C34A68">
              <w:rPr>
                <w:rFonts w:cs="Arial"/>
                <w:b/>
                <w:sz w:val="24"/>
                <w:szCs w:val="24"/>
              </w:rPr>
              <w:t>OBJETIVOS</w:t>
            </w:r>
            <w:r w:rsidR="00717154" w:rsidRPr="00C34A68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28209D62" w14:textId="77777777" w:rsidR="00717154" w:rsidRPr="00C34A68" w:rsidRDefault="00717154" w:rsidP="00717154">
      <w:pPr>
        <w:spacing w:after="4" w:line="247" w:lineRule="auto"/>
        <w:ind w:left="-5"/>
        <w:jc w:val="both"/>
        <w:rPr>
          <w:rFonts w:eastAsia="Arial" w:cs="Arial"/>
          <w:color w:val="212121"/>
          <w:sz w:val="24"/>
          <w:szCs w:val="24"/>
        </w:rPr>
      </w:pPr>
    </w:p>
    <w:p w14:paraId="3824DF97" w14:textId="5F338E86" w:rsidR="00717154" w:rsidRPr="00C34A68" w:rsidRDefault="00717154" w:rsidP="00717154">
      <w:pPr>
        <w:spacing w:after="160" w:line="259" w:lineRule="auto"/>
        <w:contextualSpacing/>
        <w:jc w:val="both"/>
        <w:rPr>
          <w:rFonts w:cs="Arial"/>
          <w:sz w:val="24"/>
          <w:szCs w:val="24"/>
        </w:rPr>
      </w:pPr>
      <w:r w:rsidRPr="00C34A68">
        <w:rPr>
          <w:rFonts w:cs="Arial"/>
          <w:sz w:val="24"/>
          <w:szCs w:val="24"/>
        </w:rPr>
        <w:t>Realizar estudio técnico (contable, financiero, de ingeniería, etc. Para determinar los hechos relevantes del objeto de la IP) estableciendo el periodo o vigencia de la información recaudada.</w:t>
      </w:r>
    </w:p>
    <w:p w14:paraId="57EF8BDC" w14:textId="33568609" w:rsidR="00717154" w:rsidRPr="00C34A68" w:rsidRDefault="00717154" w:rsidP="00717154">
      <w:pPr>
        <w:spacing w:after="160" w:line="259" w:lineRule="auto"/>
        <w:contextualSpacing/>
        <w:jc w:val="both"/>
        <w:rPr>
          <w:rFonts w:cs="Arial"/>
          <w:sz w:val="24"/>
          <w:szCs w:val="24"/>
        </w:rPr>
      </w:pPr>
    </w:p>
    <w:p w14:paraId="0A8DF16E" w14:textId="77777777" w:rsidR="00F6408A" w:rsidRPr="00C34A68" w:rsidRDefault="00F6408A" w:rsidP="00F6408A">
      <w:pPr>
        <w:spacing w:after="4" w:line="247" w:lineRule="auto"/>
        <w:ind w:left="-5"/>
        <w:jc w:val="both"/>
        <w:rPr>
          <w:rFonts w:cs="Arial"/>
          <w:color w:val="212121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top w:w="23" w:type="dxa"/>
          <w:right w:w="63" w:type="dxa"/>
        </w:tblCellMar>
        <w:tblLook w:val="04A0" w:firstRow="1" w:lastRow="0" w:firstColumn="1" w:lastColumn="0" w:noHBand="0" w:noVBand="1"/>
      </w:tblPr>
      <w:tblGrid>
        <w:gridCol w:w="365"/>
        <w:gridCol w:w="8991"/>
      </w:tblGrid>
      <w:tr w:rsidR="00F6408A" w:rsidRPr="00C34A68" w14:paraId="2BAB9B4B" w14:textId="77777777" w:rsidTr="001C5A81">
        <w:trPr>
          <w:trHeight w:val="182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273BB6E" w14:textId="77777777" w:rsidR="00F6408A" w:rsidRPr="00C34A68" w:rsidRDefault="00F6408A">
            <w:pPr>
              <w:rPr>
                <w:rFonts w:cs="Arial"/>
                <w:color w:val="212121"/>
                <w:sz w:val="24"/>
                <w:szCs w:val="24"/>
              </w:rPr>
            </w:pPr>
            <w:r w:rsidRPr="00C34A68">
              <w:rPr>
                <w:rFonts w:cs="Arial"/>
                <w:b/>
                <w:sz w:val="24"/>
                <w:szCs w:val="24"/>
              </w:rPr>
              <w:t xml:space="preserve"> 4. </w:t>
            </w:r>
          </w:p>
        </w:tc>
        <w:tc>
          <w:tcPr>
            <w:tcW w:w="8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EA181B" w14:textId="629694A7" w:rsidR="00F6408A" w:rsidRPr="00C34A68" w:rsidRDefault="00F6408A">
            <w:pPr>
              <w:jc w:val="both"/>
              <w:rPr>
                <w:rFonts w:cs="Arial"/>
                <w:color w:val="212121"/>
                <w:sz w:val="24"/>
                <w:szCs w:val="24"/>
              </w:rPr>
            </w:pPr>
            <w:r w:rsidRPr="00C34A68">
              <w:rPr>
                <w:rFonts w:cs="Arial"/>
                <w:b/>
                <w:sz w:val="24"/>
                <w:szCs w:val="24"/>
              </w:rPr>
              <w:t>DESCRIPCIÓN DE LOS ELEMENTOS MATERIALES PROBATORIOS Y EVIDENCIA FÍSICA</w:t>
            </w:r>
            <w:r w:rsidR="00F11006" w:rsidRPr="00C34A68">
              <w:rPr>
                <w:rFonts w:cs="Arial"/>
                <w:b/>
                <w:sz w:val="24"/>
                <w:szCs w:val="24"/>
              </w:rPr>
              <w:t xml:space="preserve"> Y/O DIGITAL EXAMINADAS</w:t>
            </w:r>
          </w:p>
        </w:tc>
      </w:tr>
    </w:tbl>
    <w:p w14:paraId="7171460D" w14:textId="77777777" w:rsidR="00F6408A" w:rsidRPr="00C34A68" w:rsidRDefault="00F6408A" w:rsidP="00F6408A">
      <w:pPr>
        <w:spacing w:after="4" w:line="247" w:lineRule="auto"/>
        <w:ind w:left="-5"/>
        <w:jc w:val="both"/>
        <w:rPr>
          <w:rFonts w:eastAsia="Arial" w:cs="Arial"/>
          <w:color w:val="212121"/>
          <w:sz w:val="24"/>
          <w:szCs w:val="24"/>
        </w:rPr>
      </w:pPr>
    </w:p>
    <w:p w14:paraId="219952F4" w14:textId="40BAB6D7" w:rsidR="00F6408A" w:rsidRPr="00C34A68" w:rsidRDefault="00F6408A" w:rsidP="00F6408A">
      <w:pPr>
        <w:spacing w:after="4" w:line="247" w:lineRule="auto"/>
        <w:ind w:left="-5"/>
        <w:jc w:val="both"/>
        <w:rPr>
          <w:rFonts w:cs="Arial"/>
          <w:color w:val="212121"/>
          <w:sz w:val="24"/>
          <w:szCs w:val="24"/>
        </w:rPr>
      </w:pPr>
      <w:r w:rsidRPr="00C34A68">
        <w:rPr>
          <w:rFonts w:cs="Arial"/>
          <w:color w:val="212121"/>
          <w:sz w:val="24"/>
          <w:szCs w:val="24"/>
        </w:rPr>
        <w:t>Una descripción de los EMP</w:t>
      </w:r>
      <w:r w:rsidR="00F11006" w:rsidRPr="00C34A68">
        <w:rPr>
          <w:rFonts w:cs="Arial"/>
          <w:color w:val="212121"/>
          <w:sz w:val="24"/>
          <w:szCs w:val="24"/>
        </w:rPr>
        <w:t>,</w:t>
      </w:r>
      <w:r w:rsidRPr="00C34A68">
        <w:rPr>
          <w:rFonts w:cs="Arial"/>
          <w:color w:val="212121"/>
          <w:sz w:val="24"/>
          <w:szCs w:val="24"/>
        </w:rPr>
        <w:t xml:space="preserve"> EF</w:t>
      </w:r>
      <w:r w:rsidR="00F11006" w:rsidRPr="00C34A68">
        <w:rPr>
          <w:rFonts w:cs="Arial"/>
          <w:color w:val="212121"/>
          <w:sz w:val="24"/>
          <w:szCs w:val="24"/>
        </w:rPr>
        <w:t xml:space="preserve"> y ED</w:t>
      </w:r>
      <w:r w:rsidRPr="00C34A68">
        <w:rPr>
          <w:rFonts w:cs="Arial"/>
          <w:color w:val="212121"/>
          <w:sz w:val="24"/>
          <w:szCs w:val="24"/>
        </w:rPr>
        <w:t xml:space="preserve"> detallad</w:t>
      </w:r>
      <w:r w:rsidR="00EF4195" w:rsidRPr="00C34A68">
        <w:rPr>
          <w:rFonts w:cs="Arial"/>
          <w:color w:val="212121"/>
          <w:sz w:val="24"/>
          <w:szCs w:val="24"/>
        </w:rPr>
        <w:t>os</w:t>
      </w:r>
      <w:r w:rsidRPr="00C34A68">
        <w:rPr>
          <w:rFonts w:cs="Arial"/>
          <w:color w:val="212121"/>
          <w:sz w:val="24"/>
          <w:szCs w:val="24"/>
        </w:rPr>
        <w:t xml:space="preserve">, empleando redacción clara, identificación única de </w:t>
      </w:r>
      <w:r w:rsidR="00EF4195" w:rsidRPr="00C34A68">
        <w:rPr>
          <w:rFonts w:cs="Arial"/>
          <w:color w:val="212121"/>
          <w:sz w:val="24"/>
          <w:szCs w:val="24"/>
        </w:rPr>
        <w:t xml:space="preserve">la </w:t>
      </w:r>
      <w:r w:rsidRPr="00C34A68">
        <w:rPr>
          <w:rFonts w:cs="Arial"/>
          <w:color w:val="212121"/>
          <w:sz w:val="24"/>
          <w:szCs w:val="24"/>
        </w:rPr>
        <w:t>muestra</w:t>
      </w:r>
      <w:r w:rsidR="00F11006" w:rsidRPr="00C34A68">
        <w:rPr>
          <w:rFonts w:cs="Arial"/>
          <w:color w:val="212121"/>
          <w:sz w:val="24"/>
          <w:szCs w:val="24"/>
        </w:rPr>
        <w:t xml:space="preserve"> de acuer</w:t>
      </w:r>
      <w:r w:rsidR="00EF4195" w:rsidRPr="00C34A68">
        <w:rPr>
          <w:rFonts w:cs="Arial"/>
          <w:color w:val="212121"/>
          <w:sz w:val="24"/>
          <w:szCs w:val="24"/>
        </w:rPr>
        <w:t>d</w:t>
      </w:r>
      <w:r w:rsidR="00F11006" w:rsidRPr="00C34A68">
        <w:rPr>
          <w:rFonts w:cs="Arial"/>
          <w:color w:val="212121"/>
          <w:sz w:val="24"/>
          <w:szCs w:val="24"/>
        </w:rPr>
        <w:t>o al tipo</w:t>
      </w:r>
      <w:r w:rsidR="00EF4195" w:rsidRPr="00C34A68">
        <w:rPr>
          <w:rFonts w:cs="Arial"/>
          <w:color w:val="212121"/>
          <w:sz w:val="24"/>
          <w:szCs w:val="24"/>
        </w:rPr>
        <w:t xml:space="preserve">, es decir: </w:t>
      </w:r>
    </w:p>
    <w:p w14:paraId="4BA2DD79" w14:textId="665A1AD6" w:rsidR="00F11006" w:rsidRPr="00C34A68" w:rsidRDefault="00F11006" w:rsidP="00F6408A">
      <w:pPr>
        <w:spacing w:after="4" w:line="247" w:lineRule="auto"/>
        <w:ind w:left="-5"/>
        <w:jc w:val="both"/>
        <w:rPr>
          <w:rFonts w:cs="Arial"/>
          <w:color w:val="212121"/>
          <w:sz w:val="24"/>
          <w:szCs w:val="24"/>
        </w:rPr>
      </w:pPr>
    </w:p>
    <w:p w14:paraId="6DF3670A" w14:textId="11613AB7" w:rsidR="00F11006" w:rsidRPr="00C34A68" w:rsidRDefault="00F11006" w:rsidP="00F11006">
      <w:pPr>
        <w:pStyle w:val="Prrafodelista"/>
        <w:numPr>
          <w:ilvl w:val="0"/>
          <w:numId w:val="6"/>
        </w:numPr>
        <w:spacing w:after="160" w:line="259" w:lineRule="auto"/>
        <w:ind w:left="709" w:hanging="425"/>
        <w:contextualSpacing/>
        <w:jc w:val="both"/>
        <w:rPr>
          <w:rFonts w:cs="Arial"/>
          <w:sz w:val="24"/>
          <w:szCs w:val="24"/>
        </w:rPr>
      </w:pPr>
      <w:r w:rsidRPr="00C34A68">
        <w:rPr>
          <w:rFonts w:cs="Arial"/>
          <w:sz w:val="24"/>
          <w:szCs w:val="24"/>
        </w:rPr>
        <w:t>Físicas: Fecha, descripción, quien suscribe, número de folios, radicado, asunto y referencia, tipo de documento (oficio, memorando, informe, etc.)</w:t>
      </w:r>
      <w:r w:rsidR="00EC32C8" w:rsidRPr="00C34A68">
        <w:rPr>
          <w:rFonts w:cs="Arial"/>
          <w:sz w:val="24"/>
          <w:szCs w:val="24"/>
        </w:rPr>
        <w:t>.</w:t>
      </w:r>
      <w:r w:rsidRPr="00C34A68">
        <w:rPr>
          <w:rFonts w:cs="Arial"/>
          <w:sz w:val="24"/>
          <w:szCs w:val="24"/>
        </w:rPr>
        <w:t xml:space="preserve"> </w:t>
      </w:r>
    </w:p>
    <w:p w14:paraId="2DC4D94E" w14:textId="74EF0A0B" w:rsidR="00F11006" w:rsidRPr="00C34A68" w:rsidRDefault="00F11006" w:rsidP="00F11006">
      <w:pPr>
        <w:pStyle w:val="Prrafodelista"/>
        <w:numPr>
          <w:ilvl w:val="0"/>
          <w:numId w:val="6"/>
        </w:numPr>
        <w:spacing w:after="160" w:line="259" w:lineRule="auto"/>
        <w:ind w:left="709" w:hanging="425"/>
        <w:contextualSpacing/>
        <w:jc w:val="both"/>
        <w:rPr>
          <w:rFonts w:cs="Arial"/>
          <w:sz w:val="24"/>
          <w:szCs w:val="24"/>
        </w:rPr>
      </w:pPr>
      <w:r w:rsidRPr="00C34A68">
        <w:rPr>
          <w:rFonts w:cs="Arial"/>
          <w:sz w:val="24"/>
          <w:szCs w:val="24"/>
        </w:rPr>
        <w:t>Digitales: Fecha, descripción, tipo de archivo (</w:t>
      </w:r>
      <w:proofErr w:type="spellStart"/>
      <w:r w:rsidRPr="00C34A68">
        <w:rPr>
          <w:rFonts w:cs="Arial"/>
          <w:sz w:val="24"/>
          <w:szCs w:val="24"/>
        </w:rPr>
        <w:t>pdf</w:t>
      </w:r>
      <w:proofErr w:type="spellEnd"/>
      <w:r w:rsidRPr="00C34A68">
        <w:rPr>
          <w:rFonts w:cs="Arial"/>
          <w:sz w:val="24"/>
          <w:szCs w:val="24"/>
        </w:rPr>
        <w:t xml:space="preserve">, </w:t>
      </w:r>
      <w:proofErr w:type="spellStart"/>
      <w:r w:rsidRPr="00C34A68">
        <w:rPr>
          <w:rFonts w:cs="Arial"/>
          <w:sz w:val="24"/>
          <w:szCs w:val="24"/>
        </w:rPr>
        <w:t>word</w:t>
      </w:r>
      <w:proofErr w:type="spellEnd"/>
      <w:r w:rsidRPr="00C34A68">
        <w:rPr>
          <w:rFonts w:cs="Arial"/>
          <w:sz w:val="24"/>
          <w:szCs w:val="24"/>
        </w:rPr>
        <w:t xml:space="preserve">, </w:t>
      </w:r>
      <w:proofErr w:type="spellStart"/>
      <w:r w:rsidRPr="00C34A68">
        <w:rPr>
          <w:rFonts w:cs="Arial"/>
          <w:sz w:val="24"/>
          <w:szCs w:val="24"/>
        </w:rPr>
        <w:t>excel</w:t>
      </w:r>
      <w:proofErr w:type="spellEnd"/>
      <w:r w:rsidRPr="00C34A68">
        <w:rPr>
          <w:rFonts w:cs="Arial"/>
          <w:sz w:val="24"/>
          <w:szCs w:val="24"/>
        </w:rPr>
        <w:t>, fotografía, video, etc.), tamaño del archivo, folios, hojas, radicado, asunto y referencia, tipo de documento (oficio, memorando, informe, etc.)</w:t>
      </w:r>
      <w:r w:rsidR="00EC32C8" w:rsidRPr="00C34A68">
        <w:rPr>
          <w:rFonts w:cs="Arial"/>
          <w:sz w:val="24"/>
          <w:szCs w:val="24"/>
        </w:rPr>
        <w:t>.</w:t>
      </w:r>
    </w:p>
    <w:tbl>
      <w:tblPr>
        <w:tblStyle w:val="TableGrid"/>
        <w:tblW w:w="9356" w:type="dxa"/>
        <w:tblInd w:w="-5" w:type="dxa"/>
        <w:tblCellMar>
          <w:top w:w="23" w:type="dxa"/>
          <w:right w:w="63" w:type="dxa"/>
        </w:tblCellMar>
        <w:tblLook w:val="04A0" w:firstRow="1" w:lastRow="0" w:firstColumn="1" w:lastColumn="0" w:noHBand="0" w:noVBand="1"/>
      </w:tblPr>
      <w:tblGrid>
        <w:gridCol w:w="365"/>
        <w:gridCol w:w="8991"/>
      </w:tblGrid>
      <w:tr w:rsidR="00F6408A" w:rsidRPr="00C34A68" w14:paraId="0BAA76F3" w14:textId="77777777" w:rsidTr="001C5A81">
        <w:trPr>
          <w:trHeight w:val="182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715D2D" w14:textId="77777777" w:rsidR="00F6408A" w:rsidRPr="00C34A68" w:rsidRDefault="00F6408A">
            <w:pPr>
              <w:rPr>
                <w:rFonts w:cs="Arial"/>
                <w:color w:val="212121"/>
                <w:sz w:val="24"/>
                <w:szCs w:val="24"/>
              </w:rPr>
            </w:pPr>
            <w:r w:rsidRPr="00C34A68">
              <w:rPr>
                <w:rFonts w:cs="Arial"/>
                <w:b/>
                <w:sz w:val="24"/>
                <w:szCs w:val="24"/>
              </w:rPr>
              <w:t xml:space="preserve"> 5. </w:t>
            </w:r>
          </w:p>
        </w:tc>
        <w:tc>
          <w:tcPr>
            <w:tcW w:w="8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10416A" w14:textId="7278D2B1" w:rsidR="00F6408A" w:rsidRPr="00C34A68" w:rsidRDefault="00F11006">
            <w:pPr>
              <w:jc w:val="both"/>
              <w:rPr>
                <w:rFonts w:cs="Arial"/>
                <w:color w:val="212121"/>
                <w:sz w:val="24"/>
                <w:szCs w:val="24"/>
              </w:rPr>
            </w:pPr>
            <w:r w:rsidRPr="00C34A68">
              <w:rPr>
                <w:rFonts w:cs="Arial"/>
                <w:b/>
                <w:sz w:val="24"/>
                <w:szCs w:val="24"/>
              </w:rPr>
              <w:t>DESCRIPCIÓN DE LOS PROCEDIMIENTOS TÉCNICOS EMPLEADOS</w:t>
            </w:r>
          </w:p>
        </w:tc>
      </w:tr>
    </w:tbl>
    <w:p w14:paraId="1473A159" w14:textId="77777777" w:rsidR="00F11006" w:rsidRPr="00C34A68" w:rsidRDefault="00F11006" w:rsidP="00F6408A">
      <w:pPr>
        <w:spacing w:after="4" w:line="247" w:lineRule="auto"/>
        <w:ind w:left="-5"/>
        <w:jc w:val="both"/>
        <w:rPr>
          <w:rFonts w:eastAsia="Arial" w:cs="Arial"/>
          <w:color w:val="212121"/>
          <w:sz w:val="24"/>
          <w:szCs w:val="24"/>
        </w:rPr>
      </w:pPr>
    </w:p>
    <w:p w14:paraId="25A1F576" w14:textId="1E631AA7" w:rsidR="00F6408A" w:rsidRPr="00C34A68" w:rsidRDefault="002E066F" w:rsidP="00F6408A">
      <w:pPr>
        <w:spacing w:after="4" w:line="247" w:lineRule="auto"/>
        <w:ind w:left="-5"/>
        <w:jc w:val="both"/>
        <w:rPr>
          <w:rFonts w:eastAsia="Arial" w:cs="Arial"/>
          <w:color w:val="212121"/>
          <w:sz w:val="24"/>
          <w:szCs w:val="24"/>
        </w:rPr>
      </w:pPr>
      <w:r w:rsidRPr="00C34A68">
        <w:rPr>
          <w:rFonts w:eastAsia="Arial" w:cs="Arial"/>
          <w:b/>
          <w:bCs/>
          <w:color w:val="212121"/>
          <w:sz w:val="24"/>
          <w:szCs w:val="24"/>
        </w:rPr>
        <w:t>PUNTO: 5.1</w:t>
      </w:r>
      <w:r w:rsidRPr="00C34A68">
        <w:rPr>
          <w:rFonts w:eastAsia="Arial" w:cs="Arial"/>
          <w:color w:val="212121"/>
          <w:sz w:val="24"/>
          <w:szCs w:val="24"/>
        </w:rPr>
        <w:tab/>
      </w:r>
      <w:r w:rsidRPr="00C34A68">
        <w:rPr>
          <w:rFonts w:eastAsia="Arial" w:cs="Arial"/>
          <w:b/>
          <w:bCs/>
          <w:color w:val="212121"/>
          <w:sz w:val="24"/>
          <w:szCs w:val="24"/>
        </w:rPr>
        <w:t>PROCEDIMIENTOS TÉCNICOS EMPLEADOS</w:t>
      </w:r>
    </w:p>
    <w:p w14:paraId="1E3E5D69" w14:textId="77777777" w:rsidR="00EF4195" w:rsidRPr="00C34A68" w:rsidRDefault="00EF4195" w:rsidP="00F6408A">
      <w:pPr>
        <w:spacing w:after="4" w:line="247" w:lineRule="auto"/>
        <w:ind w:left="-5"/>
        <w:jc w:val="both"/>
        <w:rPr>
          <w:rFonts w:eastAsia="Arial" w:cs="Arial"/>
          <w:color w:val="212121"/>
          <w:sz w:val="24"/>
          <w:szCs w:val="24"/>
        </w:rPr>
      </w:pPr>
    </w:p>
    <w:p w14:paraId="611CC7DA" w14:textId="77777777" w:rsidR="00FA6657" w:rsidRPr="00C34A68" w:rsidRDefault="00F6408A" w:rsidP="00F6408A">
      <w:pPr>
        <w:spacing w:after="4" w:line="247" w:lineRule="auto"/>
        <w:ind w:left="-5"/>
        <w:jc w:val="both"/>
        <w:rPr>
          <w:rFonts w:cs="Arial"/>
          <w:color w:val="212121"/>
          <w:sz w:val="24"/>
          <w:szCs w:val="24"/>
        </w:rPr>
      </w:pPr>
      <w:r w:rsidRPr="00C34A68">
        <w:rPr>
          <w:rFonts w:cs="Arial"/>
          <w:color w:val="212121"/>
          <w:sz w:val="24"/>
          <w:szCs w:val="24"/>
        </w:rPr>
        <w:t xml:space="preserve">Mencionar, según aplique al tipo de disciplina, los principios, </w:t>
      </w:r>
      <w:r w:rsidRPr="00C34A68">
        <w:rPr>
          <w:rFonts w:cs="Arial"/>
          <w:sz w:val="24"/>
          <w:szCs w:val="24"/>
        </w:rPr>
        <w:t>método</w:t>
      </w:r>
      <w:r w:rsidR="00EF4195" w:rsidRPr="00C34A68">
        <w:rPr>
          <w:rFonts w:cs="Arial"/>
          <w:sz w:val="24"/>
          <w:szCs w:val="24"/>
        </w:rPr>
        <w:t>s</w:t>
      </w:r>
      <w:r w:rsidRPr="00C34A68">
        <w:rPr>
          <w:rFonts w:cs="Arial"/>
          <w:sz w:val="24"/>
          <w:szCs w:val="24"/>
        </w:rPr>
        <w:t xml:space="preserve"> y procedimientos </w:t>
      </w:r>
      <w:r w:rsidRPr="00C34A68">
        <w:rPr>
          <w:rFonts w:cs="Arial"/>
          <w:color w:val="212121"/>
          <w:sz w:val="24"/>
          <w:szCs w:val="24"/>
        </w:rPr>
        <w:t xml:space="preserve">utilizados por el </w:t>
      </w:r>
      <w:r w:rsidR="00F11006" w:rsidRPr="00C34A68">
        <w:rPr>
          <w:rFonts w:cs="Arial"/>
          <w:color w:val="212121"/>
          <w:sz w:val="24"/>
          <w:szCs w:val="24"/>
        </w:rPr>
        <w:t>profesional</w:t>
      </w:r>
      <w:r w:rsidRPr="00C34A68">
        <w:rPr>
          <w:rFonts w:cs="Arial"/>
          <w:color w:val="212121"/>
          <w:sz w:val="24"/>
          <w:szCs w:val="24"/>
        </w:rPr>
        <w:t xml:space="preserve"> para obtener los resultados que se plasman en el informe </w:t>
      </w:r>
      <w:r w:rsidR="00F11006" w:rsidRPr="00C34A68">
        <w:rPr>
          <w:rFonts w:cs="Arial"/>
          <w:color w:val="212121"/>
          <w:sz w:val="24"/>
          <w:szCs w:val="24"/>
        </w:rPr>
        <w:t>técnico</w:t>
      </w:r>
      <w:r w:rsidRPr="00C34A68">
        <w:rPr>
          <w:rFonts w:cs="Arial"/>
          <w:color w:val="212121"/>
          <w:sz w:val="24"/>
          <w:szCs w:val="24"/>
        </w:rPr>
        <w:t>.</w:t>
      </w:r>
    </w:p>
    <w:p w14:paraId="6CF35EDB" w14:textId="64BA7B65" w:rsidR="00EF4195" w:rsidRPr="00C34A68" w:rsidRDefault="00F6408A" w:rsidP="00F6408A">
      <w:pPr>
        <w:spacing w:after="4" w:line="247" w:lineRule="auto"/>
        <w:ind w:left="-5"/>
        <w:jc w:val="both"/>
        <w:rPr>
          <w:rFonts w:cs="Arial"/>
          <w:color w:val="212121"/>
          <w:sz w:val="24"/>
          <w:szCs w:val="24"/>
        </w:rPr>
      </w:pPr>
      <w:r w:rsidRPr="00C34A68">
        <w:rPr>
          <w:rFonts w:cs="Arial"/>
          <w:color w:val="212121"/>
          <w:sz w:val="24"/>
          <w:szCs w:val="24"/>
        </w:rPr>
        <w:lastRenderedPageBreak/>
        <w:t xml:space="preserve">  </w:t>
      </w:r>
    </w:p>
    <w:p w14:paraId="515277A6" w14:textId="2F4427F4" w:rsidR="00F6408A" w:rsidRPr="00C34A68" w:rsidRDefault="00F6408A" w:rsidP="00F6408A">
      <w:pPr>
        <w:spacing w:after="4" w:line="247" w:lineRule="auto"/>
        <w:ind w:left="-5"/>
        <w:jc w:val="both"/>
        <w:rPr>
          <w:rFonts w:cs="Arial"/>
          <w:color w:val="212121"/>
          <w:sz w:val="24"/>
          <w:szCs w:val="24"/>
        </w:rPr>
      </w:pPr>
      <w:r w:rsidRPr="00C34A68">
        <w:rPr>
          <w:rFonts w:cs="Arial"/>
          <w:color w:val="212121"/>
          <w:sz w:val="24"/>
          <w:szCs w:val="24"/>
        </w:rPr>
        <w:t>Realizar una explicación clara, concisa y breve del fundamento técnico</w:t>
      </w:r>
      <w:r w:rsidR="00EF4195" w:rsidRPr="00C34A68">
        <w:rPr>
          <w:rFonts w:cs="Arial"/>
          <w:color w:val="212121"/>
          <w:sz w:val="24"/>
          <w:szCs w:val="24"/>
        </w:rPr>
        <w:t xml:space="preserve"> y referenciar los documentos</w:t>
      </w:r>
      <w:r w:rsidRPr="00C34A68">
        <w:rPr>
          <w:rFonts w:cs="Arial"/>
          <w:color w:val="212121"/>
          <w:sz w:val="24"/>
          <w:szCs w:val="24"/>
        </w:rPr>
        <w:t xml:space="preserve">. </w:t>
      </w:r>
    </w:p>
    <w:p w14:paraId="64BD818C" w14:textId="551FC3C1" w:rsidR="003071F6" w:rsidRPr="00C34A68" w:rsidRDefault="003071F6" w:rsidP="00F6408A">
      <w:pPr>
        <w:spacing w:after="4" w:line="247" w:lineRule="auto"/>
        <w:ind w:left="-5"/>
        <w:jc w:val="both"/>
        <w:rPr>
          <w:rFonts w:cs="Arial"/>
          <w:color w:val="212121"/>
          <w:sz w:val="24"/>
          <w:szCs w:val="24"/>
        </w:rPr>
      </w:pPr>
    </w:p>
    <w:p w14:paraId="3EA5B288" w14:textId="23ADD25E" w:rsidR="003071F6" w:rsidRPr="00C34A68" w:rsidRDefault="003071F6" w:rsidP="00F6408A">
      <w:pPr>
        <w:spacing w:after="4" w:line="247" w:lineRule="auto"/>
        <w:ind w:left="-5"/>
        <w:jc w:val="both"/>
        <w:rPr>
          <w:rFonts w:cs="Arial"/>
          <w:color w:val="212121"/>
          <w:sz w:val="24"/>
          <w:szCs w:val="24"/>
        </w:rPr>
      </w:pPr>
      <w:r w:rsidRPr="00C34A68">
        <w:rPr>
          <w:rFonts w:cs="Arial"/>
          <w:color w:val="212121"/>
          <w:sz w:val="24"/>
          <w:szCs w:val="24"/>
        </w:rPr>
        <w:t xml:space="preserve">Ejemplo: Inspección de documentos físicos, y digitales, cotejo de información, </w:t>
      </w:r>
      <w:r w:rsidR="0095431E" w:rsidRPr="00C34A68">
        <w:rPr>
          <w:rFonts w:cs="Arial"/>
          <w:color w:val="212121"/>
          <w:sz w:val="24"/>
          <w:szCs w:val="24"/>
        </w:rPr>
        <w:t xml:space="preserve">normas de auditoría, </w:t>
      </w:r>
      <w:r w:rsidRPr="00C34A68">
        <w:rPr>
          <w:rFonts w:cs="Arial"/>
          <w:color w:val="212121"/>
          <w:sz w:val="24"/>
          <w:szCs w:val="24"/>
        </w:rPr>
        <w:t xml:space="preserve">cálculos aritméticos, investigación (recopilación de información mediante entrevistas o conversaciones con los funcionarios de la entidad), y análisis etc. </w:t>
      </w:r>
    </w:p>
    <w:p w14:paraId="0FB3FA43" w14:textId="77777777" w:rsidR="00F11006" w:rsidRPr="00C34A68" w:rsidRDefault="00F11006" w:rsidP="00F11006">
      <w:pPr>
        <w:spacing w:after="4" w:line="247" w:lineRule="auto"/>
        <w:jc w:val="both"/>
        <w:rPr>
          <w:rFonts w:cs="Arial"/>
          <w:color w:val="212121"/>
          <w:sz w:val="24"/>
          <w:szCs w:val="24"/>
        </w:rPr>
      </w:pPr>
    </w:p>
    <w:p w14:paraId="34E2971D" w14:textId="77777777" w:rsidR="002E066F" w:rsidRPr="00C34A68" w:rsidRDefault="002E066F" w:rsidP="00F11006">
      <w:pPr>
        <w:spacing w:after="4" w:line="247" w:lineRule="auto"/>
        <w:jc w:val="both"/>
        <w:rPr>
          <w:rFonts w:cs="Arial"/>
          <w:b/>
          <w:bCs/>
          <w:sz w:val="24"/>
          <w:szCs w:val="24"/>
        </w:rPr>
      </w:pPr>
      <w:r w:rsidRPr="00C34A68">
        <w:rPr>
          <w:rFonts w:cs="Arial"/>
          <w:b/>
          <w:bCs/>
          <w:sz w:val="24"/>
          <w:szCs w:val="24"/>
        </w:rPr>
        <w:t>PUNTO 5.2.  DESCRIPCIÓN DE LOS EQUIPOS EMPLEADOS</w:t>
      </w:r>
    </w:p>
    <w:p w14:paraId="771506E5" w14:textId="77777777" w:rsidR="002E066F" w:rsidRPr="00C34A68" w:rsidRDefault="002E066F" w:rsidP="00F11006">
      <w:pPr>
        <w:spacing w:after="4" w:line="247" w:lineRule="auto"/>
        <w:jc w:val="both"/>
        <w:rPr>
          <w:rFonts w:cs="Arial"/>
          <w:b/>
          <w:bCs/>
          <w:sz w:val="24"/>
          <w:szCs w:val="24"/>
        </w:rPr>
      </w:pPr>
    </w:p>
    <w:p w14:paraId="74D1B492" w14:textId="0702B3AC" w:rsidR="00F11006" w:rsidRPr="00C34A68" w:rsidRDefault="002E066F" w:rsidP="00F11006">
      <w:pPr>
        <w:spacing w:after="4" w:line="247" w:lineRule="auto"/>
        <w:jc w:val="both"/>
        <w:rPr>
          <w:rFonts w:cs="Arial"/>
          <w:b/>
          <w:bCs/>
          <w:sz w:val="24"/>
          <w:szCs w:val="24"/>
        </w:rPr>
      </w:pPr>
      <w:r w:rsidRPr="00C34A68">
        <w:rPr>
          <w:rFonts w:cs="Arial"/>
          <w:sz w:val="24"/>
          <w:szCs w:val="24"/>
        </w:rPr>
        <w:t>Ejemplo:</w:t>
      </w:r>
      <w:r w:rsidRPr="00C34A68">
        <w:rPr>
          <w:rFonts w:cs="Arial"/>
          <w:b/>
          <w:bCs/>
          <w:sz w:val="24"/>
          <w:szCs w:val="24"/>
        </w:rPr>
        <w:t xml:space="preserve"> C</w:t>
      </w:r>
      <w:r w:rsidR="00F11006" w:rsidRPr="00C34A68">
        <w:rPr>
          <w:rFonts w:cs="Arial"/>
          <w:sz w:val="24"/>
          <w:szCs w:val="24"/>
        </w:rPr>
        <w:t xml:space="preserve">ámaras, computadores, grabadoras, equipos de medición, </w:t>
      </w:r>
      <w:r w:rsidR="003F4145" w:rsidRPr="00C34A68">
        <w:rPr>
          <w:rFonts w:cs="Arial"/>
          <w:sz w:val="24"/>
          <w:szCs w:val="24"/>
        </w:rPr>
        <w:t>etc</w:t>
      </w:r>
      <w:r w:rsidRPr="00C34A68">
        <w:rPr>
          <w:rFonts w:cs="Arial"/>
          <w:sz w:val="24"/>
          <w:szCs w:val="24"/>
        </w:rPr>
        <w:t xml:space="preserve">. </w:t>
      </w:r>
    </w:p>
    <w:p w14:paraId="3B25E519" w14:textId="37D2B3F8" w:rsidR="00F11006" w:rsidRPr="00C34A68" w:rsidRDefault="00F11006" w:rsidP="00F11006">
      <w:pPr>
        <w:spacing w:after="4" w:line="247" w:lineRule="auto"/>
        <w:jc w:val="both"/>
        <w:rPr>
          <w:rFonts w:cs="Arial"/>
          <w:sz w:val="24"/>
          <w:szCs w:val="24"/>
        </w:rPr>
      </w:pPr>
    </w:p>
    <w:p w14:paraId="76973BF0" w14:textId="77777777" w:rsidR="002E066F" w:rsidRPr="00C34A68" w:rsidRDefault="002E066F" w:rsidP="002E066F">
      <w:pPr>
        <w:spacing w:after="160" w:line="259" w:lineRule="auto"/>
        <w:contextualSpacing/>
        <w:jc w:val="both"/>
        <w:rPr>
          <w:rFonts w:cs="Arial"/>
          <w:b/>
          <w:bCs/>
          <w:sz w:val="24"/>
          <w:szCs w:val="24"/>
        </w:rPr>
      </w:pPr>
      <w:r w:rsidRPr="00C34A68">
        <w:rPr>
          <w:rFonts w:cs="Arial"/>
          <w:b/>
          <w:bCs/>
          <w:sz w:val="24"/>
          <w:szCs w:val="24"/>
        </w:rPr>
        <w:t>PUNTO 5.3.  PRINCIPIOS TÉCNICOS APLICADOS</w:t>
      </w:r>
    </w:p>
    <w:p w14:paraId="69DA9757" w14:textId="77777777" w:rsidR="002E066F" w:rsidRPr="00C34A68" w:rsidRDefault="002E066F" w:rsidP="00F11006">
      <w:pPr>
        <w:spacing w:after="4" w:line="247" w:lineRule="auto"/>
        <w:jc w:val="both"/>
        <w:rPr>
          <w:rFonts w:cs="Arial"/>
          <w:sz w:val="24"/>
          <w:szCs w:val="24"/>
        </w:rPr>
      </w:pPr>
    </w:p>
    <w:p w14:paraId="5D139B6E" w14:textId="7B97B3E8" w:rsidR="002E066F" w:rsidRPr="00C34A68" w:rsidRDefault="002E066F" w:rsidP="00F11006">
      <w:pPr>
        <w:spacing w:after="4" w:line="247" w:lineRule="auto"/>
        <w:jc w:val="both"/>
        <w:rPr>
          <w:rFonts w:cs="Arial"/>
          <w:sz w:val="24"/>
          <w:szCs w:val="24"/>
        </w:rPr>
      </w:pPr>
      <w:r w:rsidRPr="00C34A68">
        <w:rPr>
          <w:rFonts w:cs="Arial"/>
          <w:sz w:val="24"/>
          <w:szCs w:val="24"/>
        </w:rPr>
        <w:t xml:space="preserve">Normatividad contractual aplicable. </w:t>
      </w:r>
    </w:p>
    <w:p w14:paraId="051C5D6E" w14:textId="77777777" w:rsidR="002E066F" w:rsidRPr="00C34A68" w:rsidRDefault="002E066F" w:rsidP="00F11006">
      <w:pPr>
        <w:spacing w:after="4" w:line="247" w:lineRule="auto"/>
        <w:jc w:val="both"/>
        <w:rPr>
          <w:rFonts w:cs="Arial"/>
          <w:sz w:val="24"/>
          <w:szCs w:val="24"/>
        </w:rPr>
      </w:pPr>
    </w:p>
    <w:p w14:paraId="294EFA4D" w14:textId="0BD5C244" w:rsidR="00F11006" w:rsidRPr="00C34A68" w:rsidRDefault="00F11006" w:rsidP="00F11006">
      <w:pPr>
        <w:spacing w:after="4" w:line="247" w:lineRule="auto"/>
        <w:jc w:val="both"/>
        <w:rPr>
          <w:rFonts w:cs="Arial"/>
          <w:sz w:val="24"/>
          <w:szCs w:val="24"/>
        </w:rPr>
      </w:pPr>
      <w:r w:rsidRPr="00C34A68">
        <w:rPr>
          <w:rFonts w:cs="Arial"/>
          <w:sz w:val="24"/>
          <w:szCs w:val="24"/>
        </w:rPr>
        <w:t xml:space="preserve">Ejemplo: Ley 80/93, Ley 1150/07, </w:t>
      </w:r>
      <w:r w:rsidR="00510D2F" w:rsidRPr="00C34A68">
        <w:rPr>
          <w:rFonts w:cs="Arial"/>
          <w:sz w:val="24"/>
          <w:szCs w:val="24"/>
        </w:rPr>
        <w:t>Ley 610/00 (Base legal del procedimiento</w:t>
      </w:r>
      <w:r w:rsidR="002E066F" w:rsidRPr="00C34A68">
        <w:rPr>
          <w:rFonts w:cs="Arial"/>
          <w:sz w:val="24"/>
          <w:szCs w:val="24"/>
        </w:rPr>
        <w:t xml:space="preserve"> Indagación Preliminar</w:t>
      </w:r>
      <w:r w:rsidR="00510D2F" w:rsidRPr="00C34A68">
        <w:rPr>
          <w:rFonts w:cs="Arial"/>
          <w:sz w:val="24"/>
          <w:szCs w:val="24"/>
        </w:rPr>
        <w:t xml:space="preserve">) y legislación de acuerdo </w:t>
      </w:r>
      <w:r w:rsidR="003F4145" w:rsidRPr="00C34A68">
        <w:rPr>
          <w:rFonts w:cs="Arial"/>
          <w:sz w:val="24"/>
          <w:szCs w:val="24"/>
        </w:rPr>
        <w:t>a la profesión</w:t>
      </w:r>
      <w:r w:rsidR="00510D2F" w:rsidRPr="00C34A68">
        <w:rPr>
          <w:rFonts w:cs="Arial"/>
          <w:sz w:val="24"/>
          <w:szCs w:val="24"/>
        </w:rPr>
        <w:t xml:space="preserve"> </w:t>
      </w:r>
      <w:r w:rsidR="003F4145" w:rsidRPr="00C34A68">
        <w:rPr>
          <w:rFonts w:cs="Arial"/>
          <w:sz w:val="24"/>
          <w:szCs w:val="24"/>
        </w:rPr>
        <w:t>(contable</w:t>
      </w:r>
      <w:r w:rsidR="00510D2F" w:rsidRPr="00C34A68">
        <w:rPr>
          <w:rFonts w:cs="Arial"/>
          <w:sz w:val="24"/>
          <w:szCs w:val="24"/>
        </w:rPr>
        <w:t>, financier</w:t>
      </w:r>
      <w:r w:rsidR="00EF4195" w:rsidRPr="00C34A68">
        <w:rPr>
          <w:rFonts w:cs="Arial"/>
          <w:sz w:val="24"/>
          <w:szCs w:val="24"/>
        </w:rPr>
        <w:t>a</w:t>
      </w:r>
      <w:r w:rsidR="00510D2F" w:rsidRPr="00C34A68">
        <w:rPr>
          <w:rFonts w:cs="Arial"/>
          <w:sz w:val="24"/>
          <w:szCs w:val="24"/>
        </w:rPr>
        <w:t xml:space="preserve">, ingenieros, </w:t>
      </w:r>
      <w:r w:rsidR="003F4145" w:rsidRPr="00C34A68">
        <w:rPr>
          <w:rFonts w:cs="Arial"/>
          <w:sz w:val="24"/>
          <w:szCs w:val="24"/>
        </w:rPr>
        <w:t>etc.</w:t>
      </w:r>
      <w:r w:rsidR="00510D2F" w:rsidRPr="00C34A68">
        <w:rPr>
          <w:rFonts w:cs="Arial"/>
          <w:sz w:val="24"/>
          <w:szCs w:val="24"/>
        </w:rPr>
        <w:t>)</w:t>
      </w:r>
    </w:p>
    <w:p w14:paraId="431D1CB3" w14:textId="77777777" w:rsidR="002E066F" w:rsidRPr="00C34A68" w:rsidRDefault="002E066F" w:rsidP="002E066F">
      <w:pPr>
        <w:spacing w:after="4" w:line="247" w:lineRule="auto"/>
        <w:jc w:val="both"/>
        <w:rPr>
          <w:rFonts w:cs="Arial"/>
          <w:color w:val="212121"/>
          <w:sz w:val="24"/>
          <w:szCs w:val="24"/>
        </w:rPr>
      </w:pPr>
    </w:p>
    <w:p w14:paraId="1BCFD3A7" w14:textId="0EF75FA6" w:rsidR="002E066F" w:rsidRPr="00C34A68" w:rsidRDefault="002E066F" w:rsidP="002E066F">
      <w:pPr>
        <w:spacing w:after="4" w:line="247" w:lineRule="auto"/>
        <w:jc w:val="both"/>
        <w:rPr>
          <w:rFonts w:cs="Arial"/>
          <w:sz w:val="24"/>
          <w:szCs w:val="24"/>
        </w:rPr>
      </w:pPr>
      <w:r w:rsidRPr="00C34A68">
        <w:rPr>
          <w:rFonts w:cs="Arial"/>
          <w:color w:val="212121"/>
          <w:sz w:val="24"/>
          <w:szCs w:val="24"/>
        </w:rPr>
        <w:t xml:space="preserve">Nota: </w:t>
      </w:r>
      <w:r w:rsidRPr="00C34A68">
        <w:rPr>
          <w:rFonts w:cs="Arial"/>
          <w:sz w:val="24"/>
          <w:szCs w:val="24"/>
        </w:rPr>
        <w:t xml:space="preserve">Observar estudios previos, pliego de condiciones, contrato. (Carpeta contractual y normatividad aplicada). </w:t>
      </w:r>
    </w:p>
    <w:p w14:paraId="63C4F597" w14:textId="77777777" w:rsidR="00F6408A" w:rsidRPr="00C34A68" w:rsidRDefault="00F6408A" w:rsidP="00F6408A">
      <w:pPr>
        <w:spacing w:after="4" w:line="247" w:lineRule="auto"/>
        <w:ind w:left="-5"/>
        <w:jc w:val="both"/>
        <w:rPr>
          <w:rFonts w:cs="Arial"/>
          <w:color w:val="212121"/>
          <w:sz w:val="24"/>
          <w:szCs w:val="24"/>
        </w:rPr>
      </w:pPr>
    </w:p>
    <w:tbl>
      <w:tblPr>
        <w:tblStyle w:val="TableGrid"/>
        <w:tblW w:w="9358" w:type="dxa"/>
        <w:tblInd w:w="-10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379"/>
        <w:gridCol w:w="8979"/>
      </w:tblGrid>
      <w:tr w:rsidR="00F6408A" w:rsidRPr="00C34A68" w14:paraId="44412AAA" w14:textId="77777777" w:rsidTr="001C5A81">
        <w:trPr>
          <w:trHeight w:val="281"/>
        </w:trPr>
        <w:tc>
          <w:tcPr>
            <w:tcW w:w="37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C259B3A" w14:textId="3B05F67A" w:rsidR="00F6408A" w:rsidRPr="00C34A68" w:rsidRDefault="00233A62">
            <w:pPr>
              <w:ind w:left="19"/>
              <w:rPr>
                <w:rFonts w:cs="Arial"/>
                <w:color w:val="212121"/>
                <w:sz w:val="24"/>
                <w:szCs w:val="24"/>
              </w:rPr>
            </w:pPr>
            <w:r w:rsidRPr="00C34A68">
              <w:rPr>
                <w:rFonts w:cs="Arial"/>
                <w:b/>
                <w:sz w:val="24"/>
                <w:szCs w:val="24"/>
              </w:rPr>
              <w:t>6</w:t>
            </w:r>
            <w:r w:rsidR="00F6408A" w:rsidRPr="00C34A68">
              <w:rPr>
                <w:rFonts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979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hideMark/>
          </w:tcPr>
          <w:p w14:paraId="09C0CB3A" w14:textId="77777777" w:rsidR="00F6408A" w:rsidRPr="00C34A68" w:rsidRDefault="00F6408A">
            <w:pPr>
              <w:rPr>
                <w:rFonts w:cs="Arial"/>
                <w:color w:val="212121"/>
                <w:sz w:val="24"/>
                <w:szCs w:val="24"/>
              </w:rPr>
            </w:pPr>
            <w:r w:rsidRPr="00C34A68">
              <w:rPr>
                <w:rFonts w:cs="Arial"/>
                <w:b/>
                <w:sz w:val="24"/>
                <w:szCs w:val="24"/>
              </w:rPr>
              <w:t xml:space="preserve">RESULTADOS </w:t>
            </w:r>
          </w:p>
        </w:tc>
      </w:tr>
    </w:tbl>
    <w:p w14:paraId="130E9740" w14:textId="77777777" w:rsidR="00F6408A" w:rsidRPr="00C34A68" w:rsidRDefault="00F6408A" w:rsidP="00F6408A">
      <w:pPr>
        <w:spacing w:after="4" w:line="247" w:lineRule="auto"/>
        <w:ind w:left="-5"/>
        <w:jc w:val="both"/>
        <w:rPr>
          <w:rFonts w:eastAsia="Arial" w:cs="Arial"/>
          <w:color w:val="212121"/>
          <w:sz w:val="24"/>
          <w:szCs w:val="24"/>
        </w:rPr>
      </w:pPr>
    </w:p>
    <w:p w14:paraId="31CD1D69" w14:textId="7A1987DC" w:rsidR="00F6408A" w:rsidRPr="00C34A68" w:rsidRDefault="003F4145" w:rsidP="00F6408A">
      <w:pPr>
        <w:spacing w:after="4" w:line="247" w:lineRule="auto"/>
        <w:ind w:left="-5"/>
        <w:jc w:val="both"/>
        <w:rPr>
          <w:rFonts w:cs="Arial"/>
          <w:color w:val="212121"/>
          <w:sz w:val="24"/>
          <w:szCs w:val="24"/>
        </w:rPr>
      </w:pPr>
      <w:r w:rsidRPr="00C34A68">
        <w:rPr>
          <w:rFonts w:cs="Arial"/>
          <w:color w:val="212121"/>
          <w:sz w:val="24"/>
          <w:szCs w:val="24"/>
        </w:rPr>
        <w:t>Nota: Tener en cuenta que los</w:t>
      </w:r>
      <w:r w:rsidR="00F6408A" w:rsidRPr="00C34A68">
        <w:rPr>
          <w:rFonts w:cs="Arial"/>
          <w:color w:val="212121"/>
          <w:sz w:val="24"/>
          <w:szCs w:val="24"/>
        </w:rPr>
        <w:t xml:space="preserve"> resultados o hallazgos de los análisis, deben expresarse en forma clara y objetiva</w:t>
      </w:r>
      <w:r w:rsidR="00233A62" w:rsidRPr="00C34A68">
        <w:rPr>
          <w:rFonts w:cs="Arial"/>
          <w:color w:val="212121"/>
          <w:sz w:val="24"/>
          <w:szCs w:val="24"/>
        </w:rPr>
        <w:t xml:space="preserve">. </w:t>
      </w:r>
      <w:r w:rsidR="00F6408A" w:rsidRPr="00C34A68">
        <w:rPr>
          <w:rFonts w:cs="Arial"/>
          <w:color w:val="212121"/>
          <w:sz w:val="24"/>
          <w:szCs w:val="24"/>
        </w:rPr>
        <w:t xml:space="preserve"> </w:t>
      </w:r>
    </w:p>
    <w:p w14:paraId="38E382E8" w14:textId="77777777" w:rsidR="00233A62" w:rsidRPr="00C34A68" w:rsidRDefault="00233A62" w:rsidP="00F6408A">
      <w:pPr>
        <w:spacing w:after="4" w:line="247" w:lineRule="auto"/>
        <w:ind w:left="-5"/>
        <w:jc w:val="both"/>
        <w:rPr>
          <w:rFonts w:cs="Arial"/>
          <w:color w:val="212121"/>
          <w:sz w:val="24"/>
          <w:szCs w:val="24"/>
        </w:rPr>
      </w:pPr>
    </w:p>
    <w:p w14:paraId="5DA65936" w14:textId="5A60057C" w:rsidR="00233A62" w:rsidRPr="00C34A68" w:rsidRDefault="00F6408A" w:rsidP="00F6408A">
      <w:pPr>
        <w:spacing w:after="4" w:line="247" w:lineRule="auto"/>
        <w:ind w:left="-5"/>
        <w:jc w:val="both"/>
        <w:rPr>
          <w:rFonts w:cs="Arial"/>
          <w:color w:val="212121"/>
          <w:sz w:val="24"/>
          <w:szCs w:val="24"/>
        </w:rPr>
      </w:pPr>
      <w:r w:rsidRPr="00C34A68">
        <w:rPr>
          <w:rFonts w:cs="Arial"/>
          <w:color w:val="212121"/>
          <w:sz w:val="24"/>
          <w:szCs w:val="24"/>
        </w:rPr>
        <w:t>Los hallazgos se pueden complementar o indicar en gráficas, tablas, fotografías</w:t>
      </w:r>
      <w:r w:rsidR="003F4145" w:rsidRPr="00C34A68">
        <w:rPr>
          <w:rFonts w:cs="Arial"/>
          <w:color w:val="212121"/>
          <w:sz w:val="24"/>
          <w:szCs w:val="24"/>
        </w:rPr>
        <w:t xml:space="preserve"> con un previo contexto o explicación de cada uno</w:t>
      </w:r>
      <w:r w:rsidR="00EF4195" w:rsidRPr="00C34A68">
        <w:rPr>
          <w:rFonts w:cs="Arial"/>
          <w:color w:val="212121"/>
          <w:sz w:val="24"/>
          <w:szCs w:val="24"/>
        </w:rPr>
        <w:t>.</w:t>
      </w:r>
      <w:r w:rsidR="003F4145" w:rsidRPr="00C34A68">
        <w:rPr>
          <w:rFonts w:cs="Arial"/>
          <w:color w:val="212121"/>
          <w:sz w:val="24"/>
          <w:szCs w:val="24"/>
        </w:rPr>
        <w:t xml:space="preserve"> </w:t>
      </w:r>
    </w:p>
    <w:p w14:paraId="5895C1DE" w14:textId="77777777" w:rsidR="003F4145" w:rsidRPr="00C34A68" w:rsidRDefault="003F4145" w:rsidP="00F6408A">
      <w:pPr>
        <w:spacing w:after="4" w:line="247" w:lineRule="auto"/>
        <w:ind w:left="-5"/>
        <w:jc w:val="both"/>
        <w:rPr>
          <w:rFonts w:cs="Arial"/>
          <w:color w:val="212121"/>
          <w:sz w:val="24"/>
          <w:szCs w:val="24"/>
        </w:rPr>
      </w:pPr>
    </w:p>
    <w:p w14:paraId="139A3ECA" w14:textId="77777777" w:rsidR="00233A62" w:rsidRPr="00C34A68" w:rsidRDefault="00233A62" w:rsidP="00233A62">
      <w:pPr>
        <w:spacing w:after="4" w:line="247" w:lineRule="auto"/>
        <w:ind w:left="-5"/>
        <w:jc w:val="both"/>
        <w:rPr>
          <w:rFonts w:eastAsia="Arial" w:cs="Arial"/>
          <w:color w:val="212121"/>
          <w:sz w:val="24"/>
          <w:szCs w:val="24"/>
        </w:rPr>
      </w:pPr>
    </w:p>
    <w:p w14:paraId="1F678BF9" w14:textId="363119D1" w:rsidR="00233A62" w:rsidRPr="00C34A68" w:rsidRDefault="00233A62" w:rsidP="00233A62">
      <w:pPr>
        <w:spacing w:after="4" w:line="247" w:lineRule="auto"/>
        <w:ind w:left="-5"/>
        <w:jc w:val="both"/>
        <w:rPr>
          <w:rFonts w:cs="Arial"/>
          <w:sz w:val="24"/>
          <w:szCs w:val="24"/>
        </w:rPr>
      </w:pPr>
      <w:r w:rsidRPr="00C34A68">
        <w:rPr>
          <w:rFonts w:cs="Arial"/>
          <w:sz w:val="24"/>
          <w:szCs w:val="24"/>
        </w:rPr>
        <w:t>Descripción general del caso (tener en cuenta lo citado en el auto de apertura)</w:t>
      </w:r>
      <w:r w:rsidR="003F4145" w:rsidRPr="00C34A68">
        <w:rPr>
          <w:rFonts w:cs="Arial"/>
          <w:sz w:val="24"/>
          <w:szCs w:val="24"/>
        </w:rPr>
        <w:t xml:space="preserve"> y demás información relevante que contextualice al lector. </w:t>
      </w:r>
    </w:p>
    <w:p w14:paraId="14B834A1" w14:textId="79C7C5D3" w:rsidR="003F4145" w:rsidRPr="00C34A68" w:rsidRDefault="003F4145" w:rsidP="00233A62">
      <w:pPr>
        <w:spacing w:after="4" w:line="247" w:lineRule="auto"/>
        <w:ind w:left="-5"/>
        <w:jc w:val="both"/>
        <w:rPr>
          <w:rFonts w:cs="Arial"/>
          <w:sz w:val="24"/>
          <w:szCs w:val="24"/>
        </w:rPr>
      </w:pPr>
    </w:p>
    <w:p w14:paraId="02F93F9B" w14:textId="77777777" w:rsidR="00AD1BDF" w:rsidRPr="00C34A68" w:rsidRDefault="00AD1BDF" w:rsidP="00996AA6">
      <w:pPr>
        <w:jc w:val="both"/>
        <w:rPr>
          <w:rFonts w:cs="Arial"/>
          <w:color w:val="212121"/>
          <w:sz w:val="24"/>
          <w:szCs w:val="24"/>
        </w:rPr>
      </w:pPr>
    </w:p>
    <w:p w14:paraId="4A66BC13" w14:textId="196C533D" w:rsidR="00F6408A" w:rsidRPr="00C34A68" w:rsidRDefault="008D7D2D" w:rsidP="00F6408A">
      <w:pPr>
        <w:pBdr>
          <w:top w:val="single" w:sz="8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 w:themeFill="background1" w:themeFillShade="F2"/>
        <w:spacing w:after="57"/>
        <w:rPr>
          <w:rFonts w:cs="Arial"/>
          <w:color w:val="212121"/>
          <w:sz w:val="24"/>
          <w:szCs w:val="24"/>
        </w:rPr>
      </w:pPr>
      <w:r w:rsidRPr="00C34A68">
        <w:rPr>
          <w:rFonts w:cs="Arial"/>
          <w:b/>
          <w:sz w:val="24"/>
          <w:szCs w:val="24"/>
        </w:rPr>
        <w:t>7</w:t>
      </w:r>
      <w:r w:rsidR="00F6408A" w:rsidRPr="00C34A68">
        <w:rPr>
          <w:rFonts w:cs="Arial"/>
          <w:b/>
          <w:sz w:val="24"/>
          <w:szCs w:val="24"/>
        </w:rPr>
        <w:t xml:space="preserve">. ANEXOS  </w:t>
      </w:r>
    </w:p>
    <w:p w14:paraId="624A0BC7" w14:textId="77777777" w:rsidR="00F6408A" w:rsidRPr="00C34A68" w:rsidRDefault="00F6408A" w:rsidP="00F6408A">
      <w:pPr>
        <w:rPr>
          <w:rFonts w:cs="Arial"/>
          <w:color w:val="000000"/>
          <w:sz w:val="24"/>
          <w:szCs w:val="24"/>
        </w:rPr>
      </w:pPr>
    </w:p>
    <w:p w14:paraId="45EA0E09" w14:textId="513627FA" w:rsidR="00F6408A" w:rsidRPr="00C34A68" w:rsidRDefault="00F6408A" w:rsidP="00F6408A">
      <w:pPr>
        <w:rPr>
          <w:rFonts w:cs="Arial"/>
          <w:sz w:val="24"/>
          <w:szCs w:val="24"/>
        </w:rPr>
      </w:pPr>
      <w:r w:rsidRPr="00C34A68">
        <w:rPr>
          <w:rFonts w:cs="Arial"/>
          <w:sz w:val="24"/>
          <w:szCs w:val="24"/>
        </w:rPr>
        <w:t>Se relacionan todos los anexos en forma clara y sencilla, enumerándolos.</w:t>
      </w:r>
    </w:p>
    <w:p w14:paraId="25A87A9D" w14:textId="4B7495E0" w:rsidR="00730F5E" w:rsidRPr="00C34A68" w:rsidRDefault="00730F5E" w:rsidP="00F6408A">
      <w:pPr>
        <w:rPr>
          <w:rFonts w:cs="Arial"/>
          <w:sz w:val="24"/>
          <w:szCs w:val="24"/>
        </w:rPr>
      </w:pPr>
    </w:p>
    <w:p w14:paraId="4CCAF373" w14:textId="77777777" w:rsidR="00F6408A" w:rsidRPr="00C34A68" w:rsidRDefault="00F6408A" w:rsidP="00F6408A">
      <w:pPr>
        <w:spacing w:after="160" w:line="259" w:lineRule="auto"/>
        <w:contextualSpacing/>
        <w:jc w:val="both"/>
        <w:rPr>
          <w:rFonts w:cs="Arial"/>
          <w:sz w:val="24"/>
          <w:szCs w:val="24"/>
        </w:rPr>
      </w:pPr>
    </w:p>
    <w:p w14:paraId="62B33368" w14:textId="77777777" w:rsidR="008168F5" w:rsidRPr="00240ADB" w:rsidRDefault="008168F5" w:rsidP="00240ADB">
      <w:pPr>
        <w:tabs>
          <w:tab w:val="left" w:pos="-720"/>
          <w:tab w:val="left" w:pos="0"/>
        </w:tabs>
        <w:suppressAutoHyphens/>
        <w:rPr>
          <w:rFonts w:cs="Arial"/>
          <w:sz w:val="2"/>
          <w:szCs w:val="2"/>
        </w:rPr>
      </w:pPr>
    </w:p>
    <w:sectPr w:rsidR="008168F5" w:rsidRPr="00240ADB" w:rsidSect="00AD1B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83" w:bottom="1276" w:left="1701" w:header="567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D8B09" w14:textId="77777777" w:rsidR="001E267F" w:rsidRDefault="001E267F" w:rsidP="00E83EB6">
      <w:r>
        <w:separator/>
      </w:r>
    </w:p>
  </w:endnote>
  <w:endnote w:type="continuationSeparator" w:id="0">
    <w:p w14:paraId="47B574B7" w14:textId="77777777" w:rsidR="001E267F" w:rsidRDefault="001E267F" w:rsidP="00E8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EC7D3" w14:textId="77777777" w:rsidR="00DE1119" w:rsidRDefault="00DE11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1A61B" w14:textId="77777777" w:rsidR="00C34A68" w:rsidRDefault="00C34A68" w:rsidP="00C34A68">
    <w:pPr>
      <w:autoSpaceDE w:val="0"/>
      <w:autoSpaceDN w:val="0"/>
      <w:adjustRightInd w:val="0"/>
      <w:jc w:val="center"/>
      <w:rPr>
        <w:rFonts w:cs="Arial"/>
        <w:szCs w:val="16"/>
      </w:rPr>
    </w:pPr>
    <w:bookmarkStart w:id="0" w:name="_Hlk117600218"/>
    <w:bookmarkStart w:id="1" w:name="_Hlk117600219"/>
  </w:p>
  <w:bookmarkEnd w:id="0"/>
  <w:bookmarkEnd w:id="1"/>
  <w:p w14:paraId="6A827609" w14:textId="77777777" w:rsidR="00DE1119" w:rsidRPr="00047190" w:rsidRDefault="00DE1119" w:rsidP="00DE1119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sitio web Contraloría de Bogotá"</w:instrText>
    </w:r>
    <w:r>
      <w:rPr>
        <w:rFonts w:cs="Arial"/>
        <w:szCs w:val="22"/>
      </w:rPr>
      <w:fldChar w:fldCharType="separate"/>
    </w:r>
    <w:r w:rsidRPr="00047190">
      <w:rPr>
        <w:rStyle w:val="Hipervnculo"/>
        <w:rFonts w:cs="Arial"/>
        <w:szCs w:val="22"/>
      </w:rPr>
      <w:t>www.contraloriabogota.gov.co</w:t>
    </w:r>
  </w:p>
  <w:p w14:paraId="29F72E68" w14:textId="77777777" w:rsidR="00DE1119" w:rsidRPr="000A7B77" w:rsidRDefault="00DE1119" w:rsidP="00DE1119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0A7B77">
      <w:rPr>
        <w:rFonts w:cs="Arial"/>
        <w:color w:val="000000"/>
        <w:szCs w:val="22"/>
      </w:rPr>
      <w:t>Carrera 32 A N° 26 A - 10 - Código Postal 111321</w:t>
    </w:r>
  </w:p>
  <w:p w14:paraId="0ABC1E48" w14:textId="77777777" w:rsidR="00DE1119" w:rsidRDefault="00DE1119" w:rsidP="00DE1119">
    <w:pPr>
      <w:pStyle w:val="Piedepgina"/>
      <w:tabs>
        <w:tab w:val="clear" w:pos="4419"/>
        <w:tab w:val="clear" w:pos="8838"/>
        <w:tab w:val="center" w:pos="4860"/>
        <w:tab w:val="right" w:pos="9639"/>
      </w:tabs>
      <w:rPr>
        <w:rFonts w:cs="Arial"/>
        <w:color w:val="000000"/>
        <w:szCs w:val="22"/>
        <w:lang w:eastAsia="es-CO"/>
      </w:rPr>
    </w:pPr>
    <w:r w:rsidRPr="000A7B77">
      <w:rPr>
        <w:rFonts w:cs="Arial"/>
        <w:color w:val="000000"/>
        <w:szCs w:val="22"/>
        <w:lang w:eastAsia="es-CO"/>
      </w:rPr>
      <w:t>PBX: 3358888</w:t>
    </w:r>
    <w:r>
      <w:rPr>
        <w:rFonts w:cs="Arial"/>
        <w:color w:val="000000"/>
        <w:szCs w:val="22"/>
        <w:lang w:eastAsia="es-CO"/>
      </w:rPr>
      <w:t>8</w:t>
    </w:r>
  </w:p>
  <w:p w14:paraId="58225AA3" w14:textId="2100F06E" w:rsidR="00FB6175" w:rsidRPr="00C34A68" w:rsidRDefault="00DE1119" w:rsidP="00DE1119">
    <w:pPr>
      <w:pStyle w:val="Piedepgina"/>
      <w:tabs>
        <w:tab w:val="clear" w:pos="4419"/>
        <w:tab w:val="clear" w:pos="8838"/>
        <w:tab w:val="center" w:pos="4860"/>
        <w:tab w:val="right" w:pos="9639"/>
      </w:tabs>
    </w:pPr>
    <w:r w:rsidRPr="000A7B77">
      <w:rPr>
        <w:szCs w:val="22"/>
      </w:rPr>
      <w:t xml:space="preserve">Página </w:t>
    </w:r>
    <w:r w:rsidRPr="000A7B77">
      <w:rPr>
        <w:rStyle w:val="Nmerodepgina"/>
        <w:szCs w:val="22"/>
      </w:rPr>
      <w:fldChar w:fldCharType="begin"/>
    </w:r>
    <w:r w:rsidRPr="000A7B77">
      <w:rPr>
        <w:rStyle w:val="Nmerodepgina"/>
        <w:szCs w:val="22"/>
      </w:rPr>
      <w:instrText xml:space="preserve"> PAGE </w:instrText>
    </w:r>
    <w:r w:rsidRPr="000A7B77">
      <w:rPr>
        <w:rStyle w:val="Nmerodepgina"/>
        <w:szCs w:val="22"/>
      </w:rPr>
      <w:fldChar w:fldCharType="separate"/>
    </w:r>
    <w:r>
      <w:rPr>
        <w:rStyle w:val="Nmerodepgina"/>
        <w:noProof/>
        <w:szCs w:val="22"/>
      </w:rPr>
      <w:t>1</w:t>
    </w:r>
    <w:r w:rsidRPr="000A7B77">
      <w:rPr>
        <w:rStyle w:val="Nmerodepgina"/>
        <w:szCs w:val="22"/>
      </w:rPr>
      <w:fldChar w:fldCharType="end"/>
    </w:r>
    <w:r w:rsidRPr="000A7B77">
      <w:rPr>
        <w:szCs w:val="22"/>
      </w:rPr>
      <w:t xml:space="preserve"> de </w:t>
    </w:r>
    <w:r w:rsidRPr="000A7B77">
      <w:rPr>
        <w:szCs w:val="22"/>
      </w:rPr>
      <w:fldChar w:fldCharType="begin"/>
    </w:r>
    <w:r w:rsidRPr="000A7B77">
      <w:rPr>
        <w:szCs w:val="22"/>
      </w:rPr>
      <w:instrText xml:space="preserve"> NUMPAGES </w:instrText>
    </w:r>
    <w:r w:rsidRPr="000A7B77">
      <w:rPr>
        <w:szCs w:val="22"/>
      </w:rPr>
      <w:fldChar w:fldCharType="separate"/>
    </w:r>
    <w:r>
      <w:rPr>
        <w:noProof/>
        <w:szCs w:val="22"/>
      </w:rPr>
      <w:t>4</w:t>
    </w:r>
    <w:r w:rsidRPr="000A7B77">
      <w:rPr>
        <w:szCs w:val="22"/>
      </w:rPr>
      <w:fldChar w:fldCharType="end"/>
    </w: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2B68E" w14:textId="77777777" w:rsidR="00DE1119" w:rsidRDefault="00DE11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4E515" w14:textId="77777777" w:rsidR="001E267F" w:rsidRDefault="001E267F" w:rsidP="00E83EB6">
      <w:r>
        <w:separator/>
      </w:r>
    </w:p>
  </w:footnote>
  <w:footnote w:type="continuationSeparator" w:id="0">
    <w:p w14:paraId="179CA7F2" w14:textId="77777777" w:rsidR="001E267F" w:rsidRDefault="001E267F" w:rsidP="00E83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8312D" w14:textId="77777777" w:rsidR="00DE1119" w:rsidRDefault="00DE11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0"/>
      <w:gridCol w:w="5667"/>
      <w:gridCol w:w="1699"/>
    </w:tblGrid>
    <w:tr w:rsidR="00C34A68" w:rsidRPr="002800A1" w14:paraId="64C724BE" w14:textId="77777777" w:rsidTr="0010602E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1C747AAD" w14:textId="77777777" w:rsidR="00C34A68" w:rsidRPr="002800A1" w:rsidRDefault="00C34A68" w:rsidP="00C34A68">
          <w:pPr>
            <w:rPr>
              <w:rFonts w:eastAsia="Times New Roman" w:cs="Arial"/>
              <w:sz w:val="24"/>
              <w:szCs w:val="24"/>
            </w:rPr>
          </w:pPr>
          <w:r w:rsidRPr="002800A1">
            <w:rPr>
              <w:rFonts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4080D5E" wp14:editId="645E17C0">
                <wp:simplePos x="0" y="0"/>
                <wp:positionH relativeFrom="column">
                  <wp:posOffset>231775</wp:posOffset>
                </wp:positionH>
                <wp:positionV relativeFrom="paragraph">
                  <wp:posOffset>7620</wp:posOffset>
                </wp:positionV>
                <wp:extent cx="695325" cy="457200"/>
                <wp:effectExtent l="0" t="0" r="9525" b="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3B930308" w14:textId="77777777" w:rsidR="00C34A68" w:rsidRPr="002800A1" w:rsidRDefault="00C34A68" w:rsidP="00C34A68">
          <w:pPr>
            <w:jc w:val="center"/>
            <w:rPr>
              <w:rFonts w:eastAsia="Arial" w:cs="Arial"/>
              <w:b/>
              <w:sz w:val="24"/>
              <w:szCs w:val="24"/>
              <w:shd w:val="clear" w:color="auto" w:fill="FFFFFF"/>
            </w:rPr>
          </w:pPr>
        </w:p>
        <w:p w14:paraId="11E82EFD" w14:textId="0F0A5ECB" w:rsidR="00C34A68" w:rsidRPr="00C34A68" w:rsidRDefault="00C34A68" w:rsidP="00C34A68">
          <w:pPr>
            <w:jc w:val="center"/>
            <w:rPr>
              <w:rFonts w:eastAsia="Times New Roman" w:cs="Arial"/>
              <w:b/>
              <w:sz w:val="28"/>
              <w:szCs w:val="24"/>
            </w:rPr>
          </w:pPr>
          <w:r w:rsidRPr="00C34A68">
            <w:rPr>
              <w:rFonts w:eastAsia="Arial" w:cs="Arial"/>
              <w:b/>
              <w:bCs/>
              <w:sz w:val="24"/>
              <w:shd w:val="clear" w:color="auto" w:fill="FFFFFF"/>
            </w:rPr>
            <w:t>Informe técnico</w:t>
          </w:r>
        </w:p>
        <w:p w14:paraId="135F54AA" w14:textId="77777777" w:rsidR="00C34A68" w:rsidRPr="002800A1" w:rsidRDefault="00C34A68" w:rsidP="00C34A68">
          <w:pPr>
            <w:jc w:val="center"/>
            <w:rPr>
              <w:rFonts w:eastAsia="Times New Roman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4B3FAC70" w14:textId="7B7B6F80" w:rsidR="00C34A68" w:rsidRPr="00CC2D05" w:rsidRDefault="00C34A68" w:rsidP="00C34A68">
          <w:pPr>
            <w:rPr>
              <w:rFonts w:cs="Arial"/>
              <w:b/>
              <w:sz w:val="20"/>
              <w:szCs w:val="24"/>
            </w:rPr>
          </w:pPr>
          <w:r>
            <w:rPr>
              <w:rFonts w:cs="Arial"/>
              <w:b/>
              <w:sz w:val="20"/>
            </w:rPr>
            <w:t>Código formato PVCGF-14-17</w:t>
          </w:r>
        </w:p>
      </w:tc>
    </w:tr>
    <w:tr w:rsidR="00C34A68" w:rsidRPr="002800A1" w14:paraId="66B25F8A" w14:textId="77777777" w:rsidTr="0010602E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46D987FB" w14:textId="77777777" w:rsidR="00C34A68" w:rsidRPr="002800A1" w:rsidRDefault="00C34A68" w:rsidP="00C34A68">
          <w:pPr>
            <w:rPr>
              <w:rFonts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224284CC" w14:textId="77777777" w:rsidR="00C34A68" w:rsidRPr="002800A1" w:rsidRDefault="00C34A68" w:rsidP="00C34A68">
          <w:pPr>
            <w:jc w:val="center"/>
            <w:rPr>
              <w:rFonts w:eastAsia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6CED4D10" w14:textId="23897C8E" w:rsidR="00C34A68" w:rsidRPr="00CC2D05" w:rsidRDefault="00C34A68" w:rsidP="00C34A68">
          <w:pPr>
            <w:rPr>
              <w:rFonts w:cs="Arial"/>
              <w:b/>
              <w:sz w:val="20"/>
              <w:szCs w:val="24"/>
            </w:rPr>
          </w:pPr>
          <w:r>
            <w:rPr>
              <w:rFonts w:cs="Arial"/>
              <w:b/>
              <w:sz w:val="20"/>
            </w:rPr>
            <w:t>Versión:1</w:t>
          </w:r>
          <w:r w:rsidRPr="00CC2D05">
            <w:rPr>
              <w:rFonts w:cs="Arial"/>
              <w:b/>
              <w:sz w:val="20"/>
              <w:szCs w:val="24"/>
            </w:rPr>
            <w:t>.0</w:t>
          </w:r>
        </w:p>
      </w:tc>
    </w:tr>
  </w:tbl>
  <w:p w14:paraId="529E42C6" w14:textId="77777777" w:rsidR="00C34A68" w:rsidRPr="00E83EB6" w:rsidRDefault="00C34A68" w:rsidP="00C34A68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D78CD" w14:textId="77777777" w:rsidR="00DE1119" w:rsidRDefault="00DE11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65F8"/>
    <w:multiLevelType w:val="hybridMultilevel"/>
    <w:tmpl w:val="5C465B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5D99"/>
    <w:multiLevelType w:val="multilevel"/>
    <w:tmpl w:val="E85CA7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B21698"/>
    <w:multiLevelType w:val="hybridMultilevel"/>
    <w:tmpl w:val="455089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C707B"/>
    <w:multiLevelType w:val="multilevel"/>
    <w:tmpl w:val="047ECF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397589B"/>
    <w:multiLevelType w:val="multilevel"/>
    <w:tmpl w:val="71A65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6A17E01"/>
    <w:multiLevelType w:val="multilevel"/>
    <w:tmpl w:val="71A65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AD2487B"/>
    <w:multiLevelType w:val="multilevel"/>
    <w:tmpl w:val="71A65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C27E50"/>
    <w:multiLevelType w:val="multilevel"/>
    <w:tmpl w:val="0E8C6C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3083B81"/>
    <w:multiLevelType w:val="hybridMultilevel"/>
    <w:tmpl w:val="1BDC3A9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4D5FC3"/>
    <w:multiLevelType w:val="hybridMultilevel"/>
    <w:tmpl w:val="22ACA80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D97173"/>
    <w:multiLevelType w:val="multilevel"/>
    <w:tmpl w:val="002E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51"/>
    <w:rsid w:val="00014BA3"/>
    <w:rsid w:val="00034370"/>
    <w:rsid w:val="000F23F6"/>
    <w:rsid w:val="00136891"/>
    <w:rsid w:val="00153C2E"/>
    <w:rsid w:val="00187079"/>
    <w:rsid w:val="001956BE"/>
    <w:rsid w:val="001A2173"/>
    <w:rsid w:val="001C5A81"/>
    <w:rsid w:val="001E267F"/>
    <w:rsid w:val="001E6953"/>
    <w:rsid w:val="00233A62"/>
    <w:rsid w:val="00240ADB"/>
    <w:rsid w:val="00296E04"/>
    <w:rsid w:val="002A7520"/>
    <w:rsid w:val="002E066F"/>
    <w:rsid w:val="003071F6"/>
    <w:rsid w:val="00311D4C"/>
    <w:rsid w:val="00322C26"/>
    <w:rsid w:val="003603F5"/>
    <w:rsid w:val="003945A2"/>
    <w:rsid w:val="003A536A"/>
    <w:rsid w:val="003F4145"/>
    <w:rsid w:val="00400025"/>
    <w:rsid w:val="00406A0A"/>
    <w:rsid w:val="00440E44"/>
    <w:rsid w:val="00460345"/>
    <w:rsid w:val="00497207"/>
    <w:rsid w:val="004A6B76"/>
    <w:rsid w:val="004E3DC7"/>
    <w:rsid w:val="00510D2F"/>
    <w:rsid w:val="00523067"/>
    <w:rsid w:val="00537FFE"/>
    <w:rsid w:val="005436FB"/>
    <w:rsid w:val="00560DB0"/>
    <w:rsid w:val="00561329"/>
    <w:rsid w:val="00574597"/>
    <w:rsid w:val="0059540F"/>
    <w:rsid w:val="005B1FD1"/>
    <w:rsid w:val="005C215D"/>
    <w:rsid w:val="00625DEE"/>
    <w:rsid w:val="00665434"/>
    <w:rsid w:val="00680EA5"/>
    <w:rsid w:val="00683A03"/>
    <w:rsid w:val="00686117"/>
    <w:rsid w:val="006B3A88"/>
    <w:rsid w:val="006E17C9"/>
    <w:rsid w:val="006F1F51"/>
    <w:rsid w:val="00717154"/>
    <w:rsid w:val="00730F5E"/>
    <w:rsid w:val="0077097A"/>
    <w:rsid w:val="00774362"/>
    <w:rsid w:val="007B2CF8"/>
    <w:rsid w:val="008123EB"/>
    <w:rsid w:val="008168F5"/>
    <w:rsid w:val="00860BCF"/>
    <w:rsid w:val="008D7D2D"/>
    <w:rsid w:val="008F1BAC"/>
    <w:rsid w:val="009212D7"/>
    <w:rsid w:val="009412B7"/>
    <w:rsid w:val="0094274E"/>
    <w:rsid w:val="00944669"/>
    <w:rsid w:val="00945522"/>
    <w:rsid w:val="0095431E"/>
    <w:rsid w:val="00976E39"/>
    <w:rsid w:val="00996AA6"/>
    <w:rsid w:val="009A27F4"/>
    <w:rsid w:val="009D4B11"/>
    <w:rsid w:val="009D7AE7"/>
    <w:rsid w:val="009E3721"/>
    <w:rsid w:val="009E5C54"/>
    <w:rsid w:val="009F4145"/>
    <w:rsid w:val="009F5542"/>
    <w:rsid w:val="00A36867"/>
    <w:rsid w:val="00A70D21"/>
    <w:rsid w:val="00A84BBD"/>
    <w:rsid w:val="00A91D94"/>
    <w:rsid w:val="00AD1BDF"/>
    <w:rsid w:val="00B04057"/>
    <w:rsid w:val="00B7213C"/>
    <w:rsid w:val="00B93574"/>
    <w:rsid w:val="00B93DB4"/>
    <w:rsid w:val="00BA620D"/>
    <w:rsid w:val="00BD738A"/>
    <w:rsid w:val="00C32BB1"/>
    <w:rsid w:val="00C34A68"/>
    <w:rsid w:val="00C76902"/>
    <w:rsid w:val="00C9494D"/>
    <w:rsid w:val="00CB2C15"/>
    <w:rsid w:val="00D02E0A"/>
    <w:rsid w:val="00D41318"/>
    <w:rsid w:val="00D56FB8"/>
    <w:rsid w:val="00DB4AC9"/>
    <w:rsid w:val="00DE1119"/>
    <w:rsid w:val="00E01D63"/>
    <w:rsid w:val="00E070D2"/>
    <w:rsid w:val="00E474A3"/>
    <w:rsid w:val="00E63EDA"/>
    <w:rsid w:val="00E671E0"/>
    <w:rsid w:val="00E74D82"/>
    <w:rsid w:val="00E75D22"/>
    <w:rsid w:val="00E802D6"/>
    <w:rsid w:val="00E83EB6"/>
    <w:rsid w:val="00E924F1"/>
    <w:rsid w:val="00E94EAF"/>
    <w:rsid w:val="00EC32C8"/>
    <w:rsid w:val="00EE3406"/>
    <w:rsid w:val="00EF04AE"/>
    <w:rsid w:val="00EF4195"/>
    <w:rsid w:val="00EF422F"/>
    <w:rsid w:val="00F07C00"/>
    <w:rsid w:val="00F11006"/>
    <w:rsid w:val="00F27226"/>
    <w:rsid w:val="00F35B2A"/>
    <w:rsid w:val="00F6408A"/>
    <w:rsid w:val="00F66DAE"/>
    <w:rsid w:val="00F83BEE"/>
    <w:rsid w:val="00FA4162"/>
    <w:rsid w:val="00FA6657"/>
    <w:rsid w:val="00FB6175"/>
    <w:rsid w:val="00FD70A7"/>
    <w:rsid w:val="00FE080E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B23F319"/>
  <w15:chartTrackingRefBased/>
  <w15:docId w15:val="{4C8744E4-16B4-4C3D-9F30-98E195B8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EA5"/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80EA5"/>
    <w:pPr>
      <w:keepNext/>
      <w:numPr>
        <w:numId w:val="2"/>
      </w:numPr>
      <w:ind w:left="360" w:hanging="360"/>
      <w:jc w:val="both"/>
      <w:outlineLvl w:val="0"/>
    </w:pPr>
    <w:rPr>
      <w:rFonts w:eastAsia="Times New Roman"/>
      <w:b/>
      <w:color w:val="000000"/>
      <w:kern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A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0EA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80EA5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0EA5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0EA5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80EA5"/>
    <w:rPr>
      <w:rFonts w:ascii="Arial" w:eastAsia="Times New Roman" w:hAnsi="Arial"/>
      <w:b/>
      <w:color w:val="000000"/>
      <w:kern w:val="28"/>
      <w:sz w:val="22"/>
      <w:lang w:eastAsia="es-ES"/>
    </w:rPr>
  </w:style>
  <w:style w:type="character" w:customStyle="1" w:styleId="Ttulo2Car">
    <w:name w:val="Título 2 Car"/>
    <w:link w:val="Ttulo2"/>
    <w:uiPriority w:val="9"/>
    <w:rsid w:val="00680EA5"/>
    <w:rPr>
      <w:rFonts w:ascii="Calibri Light" w:eastAsia="Times New Roman" w:hAnsi="Calibri Light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680EA5"/>
    <w:rPr>
      <w:rFonts w:ascii="Calibri Light" w:eastAsia="Times New Roman" w:hAnsi="Calibri Light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680EA5"/>
    <w:rPr>
      <w:rFonts w:eastAsia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semiHidden/>
    <w:rsid w:val="00680EA5"/>
    <w:rPr>
      <w:rFonts w:eastAsia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680EA5"/>
    <w:rPr>
      <w:rFonts w:eastAsia="Times New Roman"/>
      <w:i/>
      <w:iCs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80EA5"/>
    <w:pPr>
      <w:ind w:left="708"/>
    </w:pPr>
    <w:rPr>
      <w:rFonts w:eastAsia="Times New Roman"/>
    </w:rPr>
  </w:style>
  <w:style w:type="paragraph" w:styleId="TtulodeTDC">
    <w:name w:val="TOC Heading"/>
    <w:basedOn w:val="Ttulo1"/>
    <w:next w:val="Normal"/>
    <w:uiPriority w:val="39"/>
    <w:unhideWhenUsed/>
    <w:qFormat/>
    <w:rsid w:val="00680EA5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  <w:lang w:eastAsia="es-CO"/>
    </w:rPr>
  </w:style>
  <w:style w:type="character" w:styleId="Hipervnculo">
    <w:name w:val="Hyperlink"/>
    <w:uiPriority w:val="99"/>
    <w:unhideWhenUsed/>
    <w:rsid w:val="006F1F51"/>
    <w:rPr>
      <w:color w:val="0000FF"/>
      <w:u w:val="single"/>
    </w:rPr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E83E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E83EB6"/>
    <w:rPr>
      <w:rFonts w:ascii="Arial" w:hAnsi="Arial"/>
      <w:sz w:val="22"/>
      <w:lang w:eastAsia="es-ES"/>
    </w:rPr>
  </w:style>
  <w:style w:type="paragraph" w:styleId="Piedepgina">
    <w:name w:val="footer"/>
    <w:basedOn w:val="Normal"/>
    <w:link w:val="PiedepginaCar"/>
    <w:unhideWhenUsed/>
    <w:rsid w:val="00E83E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EB6"/>
    <w:rPr>
      <w:rFonts w:ascii="Arial" w:hAnsi="Arial"/>
      <w:sz w:val="2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C21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215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215D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1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15D"/>
    <w:rPr>
      <w:rFonts w:ascii="Arial" w:hAnsi="Arial"/>
      <w:b/>
      <w:b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1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15D"/>
    <w:rPr>
      <w:rFonts w:ascii="Segoe UI" w:hAnsi="Segoe UI" w:cs="Segoe UI"/>
      <w:sz w:val="18"/>
      <w:szCs w:val="18"/>
      <w:lang w:eastAsia="es-ES"/>
    </w:rPr>
  </w:style>
  <w:style w:type="table" w:customStyle="1" w:styleId="TableGrid">
    <w:name w:val="TableGrid"/>
    <w:rsid w:val="00F6408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basedOn w:val="Fuentedeprrafopredeter"/>
    <w:rsid w:val="004A6B76"/>
  </w:style>
  <w:style w:type="table" w:styleId="Tablaconcuadrcula">
    <w:name w:val="Table Grid"/>
    <w:basedOn w:val="Tablanormal"/>
    <w:uiPriority w:val="39"/>
    <w:rsid w:val="00C34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4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Johanna Quinche Martinez</dc:creator>
  <cp:keywords/>
  <dc:description/>
  <cp:lastModifiedBy>Martha Lucero Parra Ragua</cp:lastModifiedBy>
  <cp:revision>18</cp:revision>
  <cp:lastPrinted>2023-06-22T19:32:00Z</cp:lastPrinted>
  <dcterms:created xsi:type="dcterms:W3CDTF">2023-04-14T21:12:00Z</dcterms:created>
  <dcterms:modified xsi:type="dcterms:W3CDTF">2023-09-25T19:06:00Z</dcterms:modified>
</cp:coreProperties>
</file>